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5DBE9" w14:textId="77777777" w:rsidR="008A538A" w:rsidRDefault="008A538A" w:rsidP="00AA3202">
      <w:pPr>
        <w:ind w:left="284"/>
        <w:jc w:val="center"/>
        <w:rPr>
          <w:rStyle w:val="nfase"/>
          <w:rFonts w:ascii="Arial" w:hAnsi="Arial" w:cs="Arial"/>
          <w:b/>
          <w:i w:val="0"/>
          <w:sz w:val="22"/>
          <w:szCs w:val="22"/>
        </w:rPr>
      </w:pPr>
    </w:p>
    <w:p w14:paraId="02437A2A" w14:textId="0BB85F2C" w:rsidR="00127AAA" w:rsidRPr="00EF7D7F" w:rsidRDefault="007262AF" w:rsidP="00FD7C82">
      <w:pPr>
        <w:jc w:val="center"/>
        <w:rPr>
          <w:rStyle w:val="nfase"/>
          <w:rFonts w:ascii="Arial" w:hAnsi="Arial" w:cs="Arial"/>
          <w:i w:val="0"/>
          <w:sz w:val="28"/>
          <w:szCs w:val="28"/>
        </w:rPr>
      </w:pPr>
      <w:r w:rsidRPr="00EF7D7F">
        <w:rPr>
          <w:rStyle w:val="nfase"/>
          <w:rFonts w:ascii="Arial" w:hAnsi="Arial" w:cs="Arial"/>
          <w:i w:val="0"/>
          <w:sz w:val="28"/>
          <w:szCs w:val="28"/>
        </w:rPr>
        <w:t>PREGÃO</w:t>
      </w:r>
      <w:r w:rsidR="00093827" w:rsidRPr="00EF7D7F">
        <w:rPr>
          <w:rStyle w:val="nfase"/>
          <w:rFonts w:ascii="Arial" w:hAnsi="Arial" w:cs="Arial"/>
          <w:i w:val="0"/>
          <w:sz w:val="28"/>
          <w:szCs w:val="28"/>
        </w:rPr>
        <w:t xml:space="preserve"> </w:t>
      </w:r>
      <w:r w:rsidRPr="00EF7D7F">
        <w:rPr>
          <w:rStyle w:val="nfase"/>
          <w:rFonts w:ascii="Arial" w:hAnsi="Arial" w:cs="Arial"/>
          <w:i w:val="0"/>
          <w:sz w:val="28"/>
          <w:szCs w:val="28"/>
        </w:rPr>
        <w:t>ELETRÔNICO</w:t>
      </w:r>
      <w:r w:rsidR="00937CEE" w:rsidRPr="00EF7D7F">
        <w:rPr>
          <w:rStyle w:val="nfase"/>
          <w:rFonts w:ascii="Arial" w:hAnsi="Arial" w:cs="Arial"/>
          <w:i w:val="0"/>
          <w:sz w:val="28"/>
          <w:szCs w:val="28"/>
        </w:rPr>
        <w:t xml:space="preserve"> Nº </w:t>
      </w:r>
      <w:r w:rsidR="00D25572">
        <w:rPr>
          <w:rStyle w:val="nfase"/>
          <w:rFonts w:ascii="Arial" w:hAnsi="Arial" w:cs="Arial"/>
          <w:i w:val="0"/>
          <w:sz w:val="28"/>
          <w:szCs w:val="28"/>
        </w:rPr>
        <w:t>900</w:t>
      </w:r>
      <w:r w:rsidR="005936FD" w:rsidRPr="00EF7D7F">
        <w:rPr>
          <w:rStyle w:val="nfase"/>
          <w:rFonts w:ascii="Arial" w:hAnsi="Arial" w:cs="Arial"/>
          <w:i w:val="0"/>
          <w:sz w:val="28"/>
          <w:szCs w:val="28"/>
        </w:rPr>
        <w:t>08/2024</w:t>
      </w:r>
    </w:p>
    <w:p w14:paraId="71B258C0" w14:textId="77777777" w:rsidR="00127AAA" w:rsidRPr="00EF7D7F" w:rsidRDefault="00127AAA" w:rsidP="00FD7C82">
      <w:pPr>
        <w:spacing w:line="259" w:lineRule="auto"/>
        <w:jc w:val="center"/>
        <w:rPr>
          <w:rStyle w:val="nfase"/>
          <w:rFonts w:ascii="Arial" w:hAnsi="Arial" w:cs="Arial"/>
          <w:i w:val="0"/>
          <w:sz w:val="28"/>
          <w:szCs w:val="28"/>
        </w:rPr>
      </w:pPr>
    </w:p>
    <w:p w14:paraId="5517FDCE" w14:textId="77777777" w:rsidR="00E97013" w:rsidRPr="00EF7D7F" w:rsidRDefault="00FD7C82" w:rsidP="00FD7C82">
      <w:pPr>
        <w:spacing w:line="259" w:lineRule="auto"/>
        <w:jc w:val="center"/>
        <w:rPr>
          <w:rStyle w:val="nfase"/>
          <w:rFonts w:ascii="Arial" w:hAnsi="Arial" w:cs="Arial"/>
          <w:i w:val="0"/>
          <w:sz w:val="28"/>
          <w:szCs w:val="28"/>
        </w:rPr>
      </w:pPr>
      <w:r w:rsidRPr="00EF7D7F">
        <w:rPr>
          <w:rStyle w:val="nfase"/>
          <w:rFonts w:ascii="Arial" w:hAnsi="Arial" w:cs="Arial"/>
          <w:i w:val="0"/>
          <w:sz w:val="28"/>
          <w:szCs w:val="28"/>
        </w:rPr>
        <w:t>TRIBUNAL REGIONAL DO TRABALHO DA 24ª REGIÃO</w:t>
      </w:r>
    </w:p>
    <w:p w14:paraId="4A8EDD19" w14:textId="0CEA15CE" w:rsidR="00127AAA" w:rsidRPr="00EF7D7F" w:rsidRDefault="00127AAA" w:rsidP="00FD7C82">
      <w:pPr>
        <w:spacing w:line="259" w:lineRule="auto"/>
        <w:jc w:val="center"/>
        <w:rPr>
          <w:rStyle w:val="nfase"/>
          <w:rFonts w:ascii="Arial" w:hAnsi="Arial" w:cs="Arial"/>
          <w:i w:val="0"/>
          <w:sz w:val="28"/>
          <w:szCs w:val="28"/>
        </w:rPr>
      </w:pPr>
      <w:r w:rsidRPr="00EF7D7F">
        <w:rPr>
          <w:rStyle w:val="nfase"/>
          <w:rFonts w:ascii="Arial" w:hAnsi="Arial" w:cs="Arial"/>
          <w:i w:val="0"/>
          <w:sz w:val="28"/>
          <w:szCs w:val="28"/>
        </w:rPr>
        <w:t>UASG</w:t>
      </w:r>
      <w:r w:rsidR="00FD7C82" w:rsidRPr="00EF7D7F">
        <w:rPr>
          <w:rStyle w:val="nfase"/>
          <w:rFonts w:ascii="Arial" w:hAnsi="Arial" w:cs="Arial"/>
          <w:i w:val="0"/>
          <w:sz w:val="28"/>
          <w:szCs w:val="28"/>
        </w:rPr>
        <w:t xml:space="preserve"> 080026</w:t>
      </w:r>
    </w:p>
    <w:p w14:paraId="65C4E84A" w14:textId="77777777" w:rsidR="00127AAA" w:rsidRPr="00EF7D7F" w:rsidRDefault="00127AAA" w:rsidP="00FD7C82">
      <w:pPr>
        <w:jc w:val="center"/>
        <w:rPr>
          <w:rStyle w:val="nfase"/>
          <w:rFonts w:ascii="Arial" w:hAnsi="Arial" w:cs="Arial"/>
          <w:i w:val="0"/>
          <w:sz w:val="28"/>
          <w:szCs w:val="28"/>
        </w:rPr>
      </w:pPr>
    </w:p>
    <w:p w14:paraId="18911010" w14:textId="77777777" w:rsidR="00244403" w:rsidRPr="00EF7D7F" w:rsidRDefault="00244403" w:rsidP="00127AAA">
      <w:pPr>
        <w:rPr>
          <w:rStyle w:val="nfase"/>
          <w:rFonts w:ascii="Arial" w:hAnsi="Arial" w:cs="Arial"/>
          <w:i w:val="0"/>
          <w:sz w:val="28"/>
          <w:szCs w:val="28"/>
        </w:rPr>
      </w:pPr>
    </w:p>
    <w:p w14:paraId="4175FB46" w14:textId="77777777" w:rsidR="00EF4766" w:rsidRPr="00EF7D7F" w:rsidRDefault="00EF4766" w:rsidP="00127AAA">
      <w:pPr>
        <w:rPr>
          <w:rStyle w:val="nfase"/>
          <w:rFonts w:ascii="Arial" w:hAnsi="Arial" w:cs="Arial"/>
          <w:i w:val="0"/>
          <w:sz w:val="28"/>
          <w:szCs w:val="28"/>
        </w:rPr>
      </w:pPr>
    </w:p>
    <w:p w14:paraId="19ADA3F4" w14:textId="77777777" w:rsidR="000D5DED" w:rsidRPr="00EF7D7F" w:rsidRDefault="000D5DED" w:rsidP="00C32D0A">
      <w:pPr>
        <w:ind w:left="284"/>
        <w:rPr>
          <w:rStyle w:val="nfase"/>
          <w:rFonts w:ascii="Arial" w:hAnsi="Arial" w:cs="Arial"/>
          <w:i w:val="0"/>
          <w:sz w:val="28"/>
          <w:szCs w:val="28"/>
          <w:u w:val="single"/>
        </w:rPr>
      </w:pPr>
    </w:p>
    <w:p w14:paraId="4E10416A" w14:textId="53CA79C0" w:rsidR="00127AAA" w:rsidRPr="00EF7D7F" w:rsidRDefault="00127AAA" w:rsidP="00EB1E39">
      <w:pPr>
        <w:ind w:left="284"/>
        <w:jc w:val="center"/>
        <w:rPr>
          <w:rStyle w:val="nfase"/>
          <w:rFonts w:ascii="Arial" w:hAnsi="Arial" w:cs="Arial"/>
          <w:i w:val="0"/>
          <w:sz w:val="28"/>
          <w:szCs w:val="28"/>
          <w:u w:val="single"/>
        </w:rPr>
      </w:pPr>
      <w:r w:rsidRPr="00EF7D7F">
        <w:rPr>
          <w:rStyle w:val="nfase"/>
          <w:rFonts w:ascii="Arial" w:hAnsi="Arial" w:cs="Arial"/>
          <w:i w:val="0"/>
          <w:sz w:val="28"/>
          <w:szCs w:val="28"/>
          <w:u w:val="single"/>
        </w:rPr>
        <w:t>OBJETO</w:t>
      </w:r>
    </w:p>
    <w:p w14:paraId="17B07E5D" w14:textId="77777777" w:rsidR="00A27E86" w:rsidRPr="00516103" w:rsidRDefault="00A27E86" w:rsidP="00D767C8">
      <w:pPr>
        <w:ind w:left="284"/>
        <w:jc w:val="both"/>
        <w:rPr>
          <w:rFonts w:ascii="Arial" w:hAnsi="Arial" w:cs="Arial"/>
        </w:rPr>
      </w:pPr>
    </w:p>
    <w:p w14:paraId="131315E3" w14:textId="3A02E950" w:rsidR="00EF4766" w:rsidRDefault="00AA3202" w:rsidP="000B478C">
      <w:pPr>
        <w:autoSpaceDE w:val="0"/>
        <w:autoSpaceDN w:val="0"/>
        <w:adjustRightInd w:val="0"/>
        <w:ind w:left="284"/>
        <w:jc w:val="both"/>
        <w:rPr>
          <w:rFonts w:ascii="Arial" w:hAnsi="Arial" w:cs="Arial"/>
          <w:lang w:eastAsia="en-US"/>
        </w:rPr>
      </w:pPr>
      <w:r w:rsidRPr="00AA3202">
        <w:rPr>
          <w:rFonts w:ascii="Arial" w:hAnsi="Arial" w:cs="Arial"/>
          <w:lang w:eastAsia="en-US"/>
        </w:rPr>
        <w:t>CONTRATAÇÃO DE SERVIÇOS CONTINUADOS DE MANUTENÇÃO PREDIAL DOS IMÓVEIS OCUPADOS PELO TRIBUNAL REGIONAL DO TRABALHO DA 24ª REGIÃO NO MATO GROSSO DO SUL (TRT24), INCLUINDO FORNECIMENTO DE MATERIAIS, PEÇAS, INSUMOS E FERRAMENTAS, A SEREM EXECUTADOS COM REGIME DE DEDICAÇÃO EXCLUSIVA DE MÃO DE OBRA</w:t>
      </w:r>
      <w:r w:rsidR="000B478C">
        <w:rPr>
          <w:rFonts w:ascii="Arial" w:hAnsi="Arial" w:cs="Arial"/>
          <w:lang w:eastAsia="en-US"/>
        </w:rPr>
        <w:t>.</w:t>
      </w:r>
    </w:p>
    <w:p w14:paraId="1CBD74F0" w14:textId="77777777" w:rsidR="000B478C" w:rsidRPr="00516103" w:rsidRDefault="000B478C" w:rsidP="000B478C">
      <w:pPr>
        <w:autoSpaceDE w:val="0"/>
        <w:autoSpaceDN w:val="0"/>
        <w:adjustRightInd w:val="0"/>
        <w:ind w:left="284"/>
        <w:jc w:val="both"/>
        <w:rPr>
          <w:rStyle w:val="nfase"/>
          <w:rFonts w:ascii="Arial" w:hAnsi="Arial" w:cs="Arial"/>
          <w:i w:val="0"/>
        </w:rPr>
      </w:pPr>
    </w:p>
    <w:p w14:paraId="23944647" w14:textId="77777777" w:rsidR="00D66234" w:rsidRPr="00516103" w:rsidRDefault="00D66234" w:rsidP="0E03D98A">
      <w:pPr>
        <w:rPr>
          <w:rStyle w:val="nfase"/>
          <w:rFonts w:ascii="Arial" w:hAnsi="Arial" w:cs="Arial"/>
          <w:i w:val="0"/>
        </w:rPr>
      </w:pPr>
    </w:p>
    <w:p w14:paraId="45155F0A" w14:textId="77777777" w:rsidR="00571200" w:rsidRPr="00EF7D7F" w:rsidRDefault="00571200" w:rsidP="00EB1E39">
      <w:pPr>
        <w:ind w:left="284"/>
        <w:jc w:val="center"/>
        <w:rPr>
          <w:rStyle w:val="nfase"/>
          <w:rFonts w:ascii="Arial" w:hAnsi="Arial" w:cs="Arial"/>
          <w:i w:val="0"/>
          <w:sz w:val="28"/>
          <w:szCs w:val="28"/>
          <w:u w:val="single"/>
        </w:rPr>
      </w:pPr>
      <w:r w:rsidRPr="00EF7D7F">
        <w:rPr>
          <w:rStyle w:val="nfase"/>
          <w:rFonts w:ascii="Arial" w:hAnsi="Arial" w:cs="Arial"/>
          <w:i w:val="0"/>
          <w:sz w:val="28"/>
          <w:szCs w:val="28"/>
          <w:u w:val="single"/>
        </w:rPr>
        <w:t>DATA DA SESSÃO PÚBLICA</w:t>
      </w:r>
    </w:p>
    <w:p w14:paraId="512B4246" w14:textId="77777777" w:rsidR="00A27E86" w:rsidRPr="00516103" w:rsidRDefault="00A27E86" w:rsidP="00571200">
      <w:pPr>
        <w:ind w:left="284"/>
        <w:rPr>
          <w:rStyle w:val="nfase"/>
          <w:rFonts w:ascii="Arial" w:hAnsi="Arial" w:cs="Arial"/>
          <w:i w:val="0"/>
        </w:rPr>
      </w:pPr>
    </w:p>
    <w:p w14:paraId="5FEBEBC1" w14:textId="041A8CFE" w:rsidR="00571200" w:rsidRPr="00516103" w:rsidRDefault="00571200" w:rsidP="00571200">
      <w:pPr>
        <w:ind w:left="284"/>
        <w:rPr>
          <w:rStyle w:val="nfase"/>
          <w:rFonts w:ascii="Arial" w:hAnsi="Arial" w:cs="Arial"/>
          <w:i w:val="0"/>
        </w:rPr>
      </w:pPr>
      <w:r w:rsidRPr="00516103">
        <w:rPr>
          <w:rStyle w:val="nfase"/>
          <w:rFonts w:ascii="Arial" w:hAnsi="Arial" w:cs="Arial"/>
          <w:i w:val="0"/>
        </w:rPr>
        <w:t xml:space="preserve">Dia </w:t>
      </w:r>
      <w:r w:rsidR="00037D4A">
        <w:rPr>
          <w:rStyle w:val="nfase"/>
          <w:rFonts w:ascii="Arial" w:hAnsi="Arial" w:cs="Arial"/>
          <w:i w:val="0"/>
        </w:rPr>
        <w:t>9</w:t>
      </w:r>
      <w:r w:rsidR="008E6C65">
        <w:rPr>
          <w:rStyle w:val="nfase"/>
          <w:rFonts w:ascii="Arial" w:hAnsi="Arial" w:cs="Arial"/>
          <w:i w:val="0"/>
        </w:rPr>
        <w:t>-</w:t>
      </w:r>
      <w:r w:rsidR="00697E9E">
        <w:rPr>
          <w:rStyle w:val="nfase"/>
          <w:rFonts w:ascii="Arial" w:hAnsi="Arial" w:cs="Arial"/>
          <w:i w:val="0"/>
        </w:rPr>
        <w:t>5</w:t>
      </w:r>
      <w:r w:rsidR="008E6C65">
        <w:rPr>
          <w:rStyle w:val="nfase"/>
          <w:rFonts w:ascii="Arial" w:hAnsi="Arial" w:cs="Arial"/>
          <w:i w:val="0"/>
        </w:rPr>
        <w:t>-2024</w:t>
      </w:r>
      <w:r w:rsidRPr="00516103">
        <w:rPr>
          <w:rStyle w:val="nfase"/>
          <w:rFonts w:ascii="Arial" w:hAnsi="Arial" w:cs="Arial"/>
          <w:i w:val="0"/>
        </w:rPr>
        <w:t xml:space="preserve"> </w:t>
      </w:r>
      <w:r w:rsidR="00740456">
        <w:rPr>
          <w:rStyle w:val="nfase"/>
          <w:rFonts w:ascii="Arial" w:hAnsi="Arial" w:cs="Arial"/>
          <w:i w:val="0"/>
        </w:rPr>
        <w:t>(</w:t>
      </w:r>
      <w:r w:rsidR="00037D4A">
        <w:rPr>
          <w:rStyle w:val="nfase"/>
          <w:rFonts w:ascii="Arial" w:hAnsi="Arial" w:cs="Arial"/>
          <w:i w:val="0"/>
        </w:rPr>
        <w:t>quinta</w:t>
      </w:r>
      <w:r w:rsidR="00740456">
        <w:rPr>
          <w:rStyle w:val="nfase"/>
          <w:rFonts w:ascii="Arial" w:hAnsi="Arial" w:cs="Arial"/>
          <w:i w:val="0"/>
        </w:rPr>
        <w:t xml:space="preserve">-feira) </w:t>
      </w:r>
      <w:r w:rsidRPr="00516103">
        <w:rPr>
          <w:rStyle w:val="nfase"/>
          <w:rFonts w:ascii="Arial" w:hAnsi="Arial" w:cs="Arial"/>
          <w:i w:val="0"/>
        </w:rPr>
        <w:t xml:space="preserve">às </w:t>
      </w:r>
      <w:r w:rsidR="008E6C65">
        <w:rPr>
          <w:rStyle w:val="nfase"/>
          <w:rFonts w:ascii="Arial" w:hAnsi="Arial" w:cs="Arial"/>
          <w:i w:val="0"/>
        </w:rPr>
        <w:t>15</w:t>
      </w:r>
      <w:r w:rsidRPr="00516103">
        <w:rPr>
          <w:rStyle w:val="nfase"/>
          <w:rFonts w:ascii="Arial" w:hAnsi="Arial" w:cs="Arial"/>
          <w:i w:val="0"/>
        </w:rPr>
        <w:t>h</w:t>
      </w:r>
      <w:r w:rsidR="008E6C65">
        <w:rPr>
          <w:rStyle w:val="nfase"/>
          <w:rFonts w:ascii="Arial" w:hAnsi="Arial" w:cs="Arial"/>
          <w:i w:val="0"/>
        </w:rPr>
        <w:t>00</w:t>
      </w:r>
      <w:r w:rsidRPr="00516103">
        <w:rPr>
          <w:rStyle w:val="nfase"/>
          <w:rFonts w:ascii="Arial" w:hAnsi="Arial" w:cs="Arial"/>
          <w:i w:val="0"/>
        </w:rPr>
        <w:t xml:space="preserve"> (horário de Brasília)</w:t>
      </w:r>
      <w:r w:rsidR="001107AD">
        <w:rPr>
          <w:rStyle w:val="nfase"/>
          <w:rFonts w:ascii="Arial" w:hAnsi="Arial" w:cs="Arial"/>
          <w:i w:val="0"/>
        </w:rPr>
        <w:t>.</w:t>
      </w:r>
    </w:p>
    <w:p w14:paraId="2E89C544" w14:textId="434D10CE" w:rsidR="00571200" w:rsidRPr="00516103" w:rsidRDefault="00571200" w:rsidP="00C32D0A">
      <w:pPr>
        <w:ind w:left="284"/>
        <w:rPr>
          <w:rStyle w:val="nfase"/>
          <w:rFonts w:ascii="Arial" w:hAnsi="Arial" w:cs="Arial"/>
          <w:i w:val="0"/>
          <w:u w:val="single"/>
        </w:rPr>
      </w:pPr>
    </w:p>
    <w:p w14:paraId="7E8A74E4" w14:textId="766BE6DA" w:rsidR="000D5DED" w:rsidRPr="00516103" w:rsidRDefault="000D5DED" w:rsidP="00C32D0A">
      <w:pPr>
        <w:ind w:left="284"/>
        <w:rPr>
          <w:rStyle w:val="nfase"/>
          <w:rFonts w:ascii="Arial" w:hAnsi="Arial" w:cs="Arial"/>
          <w:i w:val="0"/>
          <w:u w:val="single"/>
        </w:rPr>
      </w:pPr>
    </w:p>
    <w:p w14:paraId="2F45B6E0" w14:textId="77777777" w:rsidR="00EB461A" w:rsidRPr="00516103" w:rsidRDefault="00EB461A" w:rsidP="00C32D0A">
      <w:pPr>
        <w:ind w:left="284"/>
        <w:rPr>
          <w:rStyle w:val="nfase"/>
          <w:rFonts w:ascii="Arial" w:hAnsi="Arial" w:cs="Arial"/>
          <w:i w:val="0"/>
          <w:u w:val="single"/>
        </w:rPr>
      </w:pPr>
    </w:p>
    <w:p w14:paraId="73DE36BB" w14:textId="710A2DBE"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V</w:t>
      </w:r>
      <w:r w:rsidR="005621D8" w:rsidRPr="00516103">
        <w:rPr>
          <w:rStyle w:val="nfase"/>
          <w:rFonts w:ascii="Arial" w:hAnsi="Arial" w:cs="Arial"/>
          <w:i w:val="0"/>
          <w:sz w:val="28"/>
          <w:szCs w:val="28"/>
          <w:u w:val="single"/>
        </w:rPr>
        <w:t>alor Total da Contratação</w:t>
      </w:r>
    </w:p>
    <w:p w14:paraId="2488D2FA" w14:textId="77777777" w:rsidR="00A27E86" w:rsidRPr="00516103" w:rsidRDefault="00A27E86" w:rsidP="00C32D0A">
      <w:pPr>
        <w:ind w:left="284"/>
        <w:rPr>
          <w:rStyle w:val="nfase"/>
          <w:rFonts w:ascii="Arial" w:hAnsi="Arial" w:cs="Arial"/>
          <w:i w:val="0"/>
        </w:rPr>
      </w:pPr>
    </w:p>
    <w:p w14:paraId="6B4D60D5" w14:textId="258E75EF" w:rsidR="00620B7F" w:rsidRDefault="00B809BF" w:rsidP="00C32D0A">
      <w:pPr>
        <w:ind w:left="284"/>
        <w:rPr>
          <w:rStyle w:val="nfase"/>
          <w:rFonts w:ascii="Arial" w:hAnsi="Arial" w:cs="Arial"/>
          <w:i w:val="0"/>
        </w:rPr>
      </w:pPr>
      <w:r w:rsidRPr="00516103">
        <w:rPr>
          <w:rStyle w:val="nfase"/>
          <w:rFonts w:ascii="Arial" w:hAnsi="Arial" w:cs="Arial"/>
          <w:i w:val="0"/>
        </w:rPr>
        <w:t xml:space="preserve">R$ </w:t>
      </w:r>
      <w:r w:rsidR="00DB18E9">
        <w:rPr>
          <w:rStyle w:val="nfase"/>
          <w:rFonts w:ascii="Arial" w:hAnsi="Arial" w:cs="Arial"/>
          <w:i w:val="0"/>
        </w:rPr>
        <w:t>5.</w:t>
      </w:r>
      <w:r w:rsidR="00697E9E">
        <w:rPr>
          <w:rStyle w:val="nfase"/>
          <w:rFonts w:ascii="Arial" w:hAnsi="Arial" w:cs="Arial"/>
          <w:i w:val="0"/>
        </w:rPr>
        <w:t>821.647,60</w:t>
      </w:r>
      <w:r w:rsidR="0042504A">
        <w:rPr>
          <w:rStyle w:val="nfase"/>
          <w:rFonts w:ascii="Arial" w:hAnsi="Arial" w:cs="Arial"/>
          <w:i w:val="0"/>
        </w:rPr>
        <w:t xml:space="preserve"> (Valor </w:t>
      </w:r>
      <w:r w:rsidR="00D10A79">
        <w:rPr>
          <w:rStyle w:val="nfase"/>
          <w:rFonts w:ascii="Arial" w:hAnsi="Arial" w:cs="Arial"/>
          <w:i w:val="0"/>
        </w:rPr>
        <w:t>Estimado</w:t>
      </w:r>
      <w:r w:rsidR="00DB18E9">
        <w:rPr>
          <w:rStyle w:val="nfase"/>
          <w:rFonts w:ascii="Arial" w:hAnsi="Arial" w:cs="Arial"/>
          <w:i w:val="0"/>
        </w:rPr>
        <w:t xml:space="preserve"> para o contrato de 30 (trinta</w:t>
      </w:r>
      <w:r w:rsidR="0042504A">
        <w:rPr>
          <w:rStyle w:val="nfase"/>
          <w:rFonts w:ascii="Arial" w:hAnsi="Arial" w:cs="Arial"/>
          <w:i w:val="0"/>
        </w:rPr>
        <w:t>)</w:t>
      </w:r>
      <w:r w:rsidR="00DB18E9">
        <w:rPr>
          <w:rStyle w:val="nfase"/>
          <w:rFonts w:ascii="Arial" w:hAnsi="Arial" w:cs="Arial"/>
          <w:i w:val="0"/>
        </w:rPr>
        <w:t xml:space="preserve"> meses)</w:t>
      </w:r>
      <w:r w:rsidR="001107AD">
        <w:rPr>
          <w:rStyle w:val="nfase"/>
          <w:rFonts w:ascii="Arial" w:hAnsi="Arial" w:cs="Arial"/>
          <w:i w:val="0"/>
        </w:rPr>
        <w:t>.</w:t>
      </w:r>
    </w:p>
    <w:p w14:paraId="533D2846" w14:textId="1DF7A4F1" w:rsidR="00EB718D" w:rsidRDefault="00EF7D7F" w:rsidP="00C32D0A">
      <w:pPr>
        <w:ind w:left="284"/>
        <w:rPr>
          <w:rStyle w:val="nfase"/>
          <w:rFonts w:ascii="Arial" w:hAnsi="Arial" w:cs="Arial"/>
          <w:i w:val="0"/>
        </w:rPr>
      </w:pPr>
      <w:r>
        <w:rPr>
          <w:rStyle w:val="nfase"/>
          <w:rFonts w:ascii="Arial" w:hAnsi="Arial" w:cs="Arial"/>
          <w:i w:val="0"/>
        </w:rPr>
        <w:t xml:space="preserve">R$ </w:t>
      </w:r>
      <w:r w:rsidR="00697E9E">
        <w:rPr>
          <w:rStyle w:val="nfase"/>
          <w:rFonts w:ascii="Arial" w:hAnsi="Arial" w:cs="Arial"/>
          <w:i w:val="0"/>
        </w:rPr>
        <w:t>194.054,92</w:t>
      </w:r>
      <w:r>
        <w:rPr>
          <w:rStyle w:val="nfase"/>
          <w:rFonts w:ascii="Arial" w:hAnsi="Arial" w:cs="Arial"/>
          <w:i w:val="0"/>
        </w:rPr>
        <w:t xml:space="preserve"> (Valor Estimado Mensal).</w:t>
      </w:r>
    </w:p>
    <w:p w14:paraId="5A0A3AE7" w14:textId="77777777" w:rsidR="00EF7D7F" w:rsidRPr="00516103" w:rsidRDefault="00EF7D7F" w:rsidP="00C32D0A">
      <w:pPr>
        <w:ind w:left="284"/>
        <w:rPr>
          <w:rStyle w:val="nfase"/>
          <w:rFonts w:ascii="Arial" w:hAnsi="Arial" w:cs="Arial"/>
          <w:i w:val="0"/>
        </w:rPr>
      </w:pPr>
    </w:p>
    <w:p w14:paraId="7A20D12A" w14:textId="65BFC1B1"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Critério de Julgamento</w:t>
      </w:r>
    </w:p>
    <w:p w14:paraId="5291F2F1" w14:textId="77777777" w:rsidR="00A27E86" w:rsidRPr="00516103" w:rsidRDefault="00A27E86" w:rsidP="00C32D0A">
      <w:pPr>
        <w:ind w:left="284"/>
        <w:rPr>
          <w:rStyle w:val="nfase"/>
          <w:rFonts w:ascii="Arial" w:hAnsi="Arial" w:cs="Arial"/>
          <w:i w:val="0"/>
        </w:rPr>
      </w:pPr>
    </w:p>
    <w:p w14:paraId="32F6E33E" w14:textId="019C881D" w:rsidR="0083414A" w:rsidRPr="00516103" w:rsidRDefault="00FD7C82" w:rsidP="00C32D0A">
      <w:pPr>
        <w:ind w:left="284"/>
        <w:rPr>
          <w:rStyle w:val="nfase"/>
          <w:rFonts w:ascii="Arial" w:hAnsi="Arial" w:cs="Arial"/>
          <w:i w:val="0"/>
        </w:rPr>
      </w:pPr>
      <w:r w:rsidRPr="00516103">
        <w:rPr>
          <w:rStyle w:val="nfase"/>
          <w:rFonts w:ascii="Arial" w:hAnsi="Arial" w:cs="Arial"/>
          <w:i w:val="0"/>
        </w:rPr>
        <w:t>M</w:t>
      </w:r>
      <w:r w:rsidR="00E33EB2" w:rsidRPr="00516103">
        <w:rPr>
          <w:rStyle w:val="nfase"/>
          <w:rFonts w:ascii="Arial" w:hAnsi="Arial" w:cs="Arial"/>
          <w:i w:val="0"/>
        </w:rPr>
        <w:t xml:space="preserve">enor Preço </w:t>
      </w:r>
      <w:r w:rsidR="00EF7D7F">
        <w:rPr>
          <w:rStyle w:val="nfase"/>
          <w:rFonts w:ascii="Arial" w:hAnsi="Arial" w:cs="Arial"/>
          <w:i w:val="0"/>
        </w:rPr>
        <w:t>POR ITEM (ITEM ÚNICO)</w:t>
      </w:r>
      <w:r w:rsidR="001107AD">
        <w:rPr>
          <w:rStyle w:val="nfase"/>
          <w:rFonts w:ascii="Arial" w:hAnsi="Arial" w:cs="Arial"/>
          <w:i w:val="0"/>
        </w:rPr>
        <w:t>.</w:t>
      </w:r>
    </w:p>
    <w:p w14:paraId="48A2A884" w14:textId="77777777" w:rsidR="009B65D5" w:rsidRPr="00516103" w:rsidRDefault="009B65D5" w:rsidP="00C32D0A">
      <w:pPr>
        <w:ind w:left="284"/>
        <w:rPr>
          <w:rStyle w:val="nfase"/>
          <w:rFonts w:ascii="Arial" w:hAnsi="Arial" w:cs="Arial"/>
          <w:i w:val="0"/>
        </w:rPr>
      </w:pPr>
    </w:p>
    <w:p w14:paraId="6181E838" w14:textId="363B3707"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Modo de disputa</w:t>
      </w:r>
    </w:p>
    <w:p w14:paraId="1EA67007" w14:textId="77777777" w:rsidR="00A27E86" w:rsidRPr="00516103" w:rsidRDefault="00A27E86" w:rsidP="00C32D0A">
      <w:pPr>
        <w:ind w:left="284"/>
        <w:rPr>
          <w:rStyle w:val="nfase"/>
          <w:rFonts w:ascii="Arial" w:hAnsi="Arial" w:cs="Arial"/>
          <w:i w:val="0"/>
        </w:rPr>
      </w:pPr>
    </w:p>
    <w:p w14:paraId="44787F57" w14:textId="2B2DAF9B" w:rsidR="0083414A" w:rsidRPr="00516103" w:rsidRDefault="00FD7C82" w:rsidP="00C32D0A">
      <w:pPr>
        <w:ind w:left="284"/>
        <w:rPr>
          <w:rStyle w:val="nfase"/>
          <w:rFonts w:ascii="Arial" w:hAnsi="Arial" w:cs="Arial"/>
          <w:i w:val="0"/>
        </w:rPr>
      </w:pPr>
      <w:r w:rsidRPr="00516103">
        <w:rPr>
          <w:rStyle w:val="nfase"/>
          <w:rFonts w:ascii="Arial" w:hAnsi="Arial" w:cs="Arial"/>
          <w:i w:val="0"/>
        </w:rPr>
        <w:t>Aberto</w:t>
      </w:r>
      <w:r w:rsidR="0042504A">
        <w:rPr>
          <w:rStyle w:val="nfase"/>
          <w:rFonts w:ascii="Arial" w:hAnsi="Arial" w:cs="Arial"/>
          <w:i w:val="0"/>
        </w:rPr>
        <w:t xml:space="preserve"> e Fechado</w:t>
      </w:r>
      <w:r w:rsidR="00EF7D7F">
        <w:rPr>
          <w:rStyle w:val="nfase"/>
          <w:rFonts w:ascii="Arial" w:hAnsi="Arial" w:cs="Arial"/>
          <w:i w:val="0"/>
        </w:rPr>
        <w:t xml:space="preserve"> (os lances serão realizados pelo preço MENSAL dos serviços)</w:t>
      </w:r>
      <w:r w:rsidR="001107AD">
        <w:rPr>
          <w:rStyle w:val="nfase"/>
          <w:rFonts w:ascii="Arial" w:hAnsi="Arial" w:cs="Arial"/>
          <w:i w:val="0"/>
        </w:rPr>
        <w:t>.</w:t>
      </w:r>
    </w:p>
    <w:p w14:paraId="4AF48309" w14:textId="77777777" w:rsidR="006927AE" w:rsidRPr="00516103" w:rsidRDefault="006927AE" w:rsidP="00C32D0A">
      <w:pPr>
        <w:ind w:left="284"/>
        <w:rPr>
          <w:rStyle w:val="nfase"/>
          <w:rFonts w:ascii="Arial" w:hAnsi="Arial" w:cs="Arial"/>
          <w:i w:val="0"/>
        </w:rPr>
      </w:pPr>
    </w:p>
    <w:p w14:paraId="7D4BDBD4" w14:textId="320507A4"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P</w:t>
      </w:r>
      <w:r w:rsidR="00B344B3" w:rsidRPr="00516103">
        <w:rPr>
          <w:rStyle w:val="nfase"/>
          <w:rFonts w:ascii="Arial" w:hAnsi="Arial" w:cs="Arial"/>
          <w:i w:val="0"/>
          <w:sz w:val="28"/>
          <w:szCs w:val="28"/>
          <w:u w:val="single"/>
        </w:rPr>
        <w:t>referência ME</w:t>
      </w:r>
      <w:r w:rsidRPr="00516103">
        <w:rPr>
          <w:rStyle w:val="nfase"/>
          <w:rFonts w:ascii="Arial" w:hAnsi="Arial" w:cs="Arial"/>
          <w:i w:val="0"/>
          <w:sz w:val="28"/>
          <w:szCs w:val="28"/>
          <w:u w:val="single"/>
        </w:rPr>
        <w:t>/EPP/EQUIPARADAS</w:t>
      </w:r>
    </w:p>
    <w:p w14:paraId="2202E767" w14:textId="77777777" w:rsidR="00A27E86" w:rsidRPr="00516103" w:rsidRDefault="00A27E86" w:rsidP="00C32D0A">
      <w:pPr>
        <w:ind w:left="284"/>
        <w:rPr>
          <w:rStyle w:val="nfase"/>
          <w:rFonts w:ascii="Arial" w:hAnsi="Arial" w:cs="Arial"/>
          <w:i w:val="0"/>
        </w:rPr>
      </w:pPr>
    </w:p>
    <w:p w14:paraId="623D4ED2" w14:textId="49CD18B2" w:rsidR="00127AAA" w:rsidRPr="00516103" w:rsidRDefault="0042504A" w:rsidP="00C32D0A">
      <w:pPr>
        <w:ind w:left="284"/>
        <w:rPr>
          <w:rStyle w:val="nfase"/>
          <w:rFonts w:ascii="Arial" w:hAnsi="Arial" w:cs="Arial"/>
          <w:i w:val="0"/>
        </w:rPr>
      </w:pPr>
      <w:r>
        <w:rPr>
          <w:rStyle w:val="nfase"/>
          <w:rFonts w:ascii="Arial" w:hAnsi="Arial" w:cs="Arial"/>
          <w:i w:val="0"/>
        </w:rPr>
        <w:t>Não.</w:t>
      </w:r>
    </w:p>
    <w:p w14:paraId="2EAF5DDA" w14:textId="77777777" w:rsidR="00D045D0" w:rsidRPr="00516103" w:rsidRDefault="00D045D0" w:rsidP="00C32D0A">
      <w:pPr>
        <w:ind w:left="284"/>
        <w:rPr>
          <w:rStyle w:val="nfase"/>
          <w:rFonts w:ascii="Arial" w:hAnsi="Arial" w:cs="Arial"/>
          <w:i w:val="0"/>
        </w:rPr>
      </w:pPr>
    </w:p>
    <w:p w14:paraId="7BE9C1E1" w14:textId="1A64549A" w:rsidR="00796F1C" w:rsidRPr="004751DB" w:rsidRDefault="00796F1C" w:rsidP="00796F1C">
      <w:pPr>
        <w:pStyle w:val="Nivel2"/>
        <w:numPr>
          <w:ilvl w:val="0"/>
          <w:numId w:val="11"/>
        </w:numPr>
        <w:autoSpaceDE w:val="0"/>
        <w:snapToGrid w:val="0"/>
        <w:spacing w:beforeLines="120" w:before="288" w:afterLines="120" w:after="288" w:line="312" w:lineRule="auto"/>
        <w:rPr>
          <w:b/>
        </w:rPr>
      </w:pPr>
      <w:r w:rsidRPr="004751DB">
        <w:t>Em caso de divergência entre as especificações do objeto descritas no sistema eletrônico</w:t>
      </w:r>
      <w:r>
        <w:t xml:space="preserve"> de compras do governo federal (Compra</w:t>
      </w:r>
      <w:r w:rsidR="00F45B3F">
        <w:t>s.gov</w:t>
      </w:r>
      <w:r>
        <w:t>)</w:t>
      </w:r>
      <w:r w:rsidRPr="004751DB">
        <w:t xml:space="preserve"> e as especificações constantes deste Edital, prevalecerão as do Edital.</w:t>
      </w:r>
    </w:p>
    <w:p w14:paraId="41BD7D8E" w14:textId="7DA0A0AC" w:rsidR="00516103" w:rsidRDefault="00516103" w:rsidP="008F330B">
      <w:pPr>
        <w:spacing w:beforeLines="120" w:before="288" w:afterLines="120" w:after="288" w:line="312" w:lineRule="auto"/>
        <w:ind w:firstLine="567"/>
        <w:jc w:val="center"/>
        <w:rPr>
          <w:rFonts w:ascii="Arial" w:hAnsi="Arial" w:cs="Arial"/>
          <w:b/>
          <w:color w:val="000000"/>
          <w:sz w:val="20"/>
          <w:szCs w:val="20"/>
        </w:rPr>
      </w:pPr>
    </w:p>
    <w:p w14:paraId="79841B6D" w14:textId="1E285499"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lastRenderedPageBreak/>
        <w:t>P</w:t>
      </w:r>
      <w:r w:rsidR="003C7A23" w:rsidRPr="006E1990">
        <w:rPr>
          <w:rFonts w:ascii="Arial" w:hAnsi="Arial" w:cs="Arial"/>
          <w:b/>
          <w:color w:val="000000"/>
          <w:sz w:val="20"/>
          <w:szCs w:val="20"/>
        </w:rPr>
        <w:t xml:space="preserve">REGÃO ELETRÔNICO Nº </w:t>
      </w:r>
      <w:r w:rsidR="00AD6163">
        <w:rPr>
          <w:rFonts w:ascii="Arial" w:hAnsi="Arial" w:cs="Arial"/>
          <w:b/>
          <w:color w:val="000000"/>
          <w:sz w:val="20"/>
          <w:szCs w:val="20"/>
        </w:rPr>
        <w:t>900</w:t>
      </w:r>
      <w:r w:rsidR="005936FD">
        <w:rPr>
          <w:rFonts w:ascii="Arial" w:hAnsi="Arial" w:cs="Arial"/>
          <w:b/>
          <w:color w:val="000000"/>
          <w:sz w:val="20"/>
          <w:szCs w:val="20"/>
        </w:rPr>
        <w:t>08/2024</w:t>
      </w:r>
    </w:p>
    <w:p w14:paraId="1CC7C9FE" w14:textId="39F4D943"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EB062B">
        <w:rPr>
          <w:rFonts w:ascii="Arial" w:hAnsi="Arial" w:cs="Arial"/>
          <w:bCs/>
          <w:color w:val="000000"/>
          <w:sz w:val="20"/>
          <w:szCs w:val="20"/>
        </w:rPr>
        <w:t>21.828/2022</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5FC26C19"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037D4A">
        <w:rPr>
          <w:rFonts w:ascii="Arial" w:hAnsi="Arial" w:cs="Arial"/>
          <w:b/>
          <w:color w:val="000000"/>
          <w:sz w:val="20"/>
          <w:szCs w:val="20"/>
        </w:rPr>
        <w:t>9</w:t>
      </w:r>
      <w:r w:rsidR="001F2DC3" w:rsidRPr="001F2DC3">
        <w:rPr>
          <w:rFonts w:ascii="Arial" w:hAnsi="Arial" w:cs="Arial"/>
          <w:b/>
          <w:color w:val="000000"/>
          <w:sz w:val="20"/>
          <w:szCs w:val="20"/>
        </w:rPr>
        <w:t xml:space="preserve"> de </w:t>
      </w:r>
      <w:r w:rsidR="00697E9E">
        <w:rPr>
          <w:rFonts w:ascii="Arial" w:hAnsi="Arial" w:cs="Arial"/>
          <w:b/>
          <w:color w:val="000000"/>
          <w:sz w:val="20"/>
          <w:szCs w:val="20"/>
        </w:rPr>
        <w:t>maio</w:t>
      </w:r>
      <w:r w:rsidR="008E6C65">
        <w:rPr>
          <w:rFonts w:ascii="Arial" w:hAnsi="Arial" w:cs="Arial"/>
          <w:b/>
          <w:color w:val="000000"/>
          <w:sz w:val="20"/>
          <w:szCs w:val="20"/>
        </w:rPr>
        <w:t xml:space="preserve"> </w:t>
      </w:r>
      <w:r w:rsidR="00E9423F">
        <w:rPr>
          <w:rFonts w:ascii="Arial" w:hAnsi="Arial" w:cs="Arial"/>
          <w:b/>
          <w:color w:val="000000"/>
          <w:sz w:val="20"/>
          <w:szCs w:val="20"/>
        </w:rPr>
        <w:t>de 202</w:t>
      </w:r>
      <w:r w:rsidR="00C43EBE">
        <w:rPr>
          <w:rFonts w:ascii="Arial" w:hAnsi="Arial" w:cs="Arial"/>
          <w:b/>
          <w:color w:val="000000"/>
          <w:sz w:val="20"/>
          <w:szCs w:val="20"/>
        </w:rPr>
        <w:t>4</w:t>
      </w:r>
      <w:r w:rsidR="00740456">
        <w:rPr>
          <w:rFonts w:ascii="Arial" w:hAnsi="Arial" w:cs="Arial"/>
          <w:b/>
          <w:color w:val="000000"/>
          <w:sz w:val="20"/>
          <w:szCs w:val="20"/>
        </w:rPr>
        <w:t xml:space="preserve"> (</w:t>
      </w:r>
      <w:r w:rsidR="00037D4A">
        <w:rPr>
          <w:rFonts w:ascii="Arial" w:hAnsi="Arial" w:cs="Arial"/>
          <w:b/>
          <w:color w:val="000000"/>
          <w:sz w:val="20"/>
          <w:szCs w:val="20"/>
        </w:rPr>
        <w:t>quinta</w:t>
      </w:r>
      <w:r w:rsidR="00697E9E">
        <w:rPr>
          <w:rFonts w:ascii="Arial" w:hAnsi="Arial" w:cs="Arial"/>
          <w:b/>
          <w:color w:val="000000"/>
          <w:sz w:val="20"/>
          <w:szCs w:val="20"/>
        </w:rPr>
        <w:t>-</w:t>
      </w:r>
      <w:r w:rsidR="008E6C65">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xml:space="preserve">, às </w:t>
      </w:r>
      <w:r w:rsidR="008E6C65">
        <w:rPr>
          <w:rFonts w:ascii="Arial" w:hAnsi="Arial" w:cs="Arial"/>
          <w:b/>
          <w:color w:val="000000"/>
          <w:sz w:val="20"/>
          <w:szCs w:val="20"/>
        </w:rPr>
        <w:t>15</w:t>
      </w:r>
      <w:r w:rsidR="001F2DC3" w:rsidRPr="001F2DC3">
        <w:rPr>
          <w:rFonts w:ascii="Arial" w:hAnsi="Arial" w:cs="Arial"/>
          <w:b/>
          <w:color w:val="000000"/>
          <w:sz w:val="20"/>
          <w:szCs w:val="20"/>
        </w:rPr>
        <w:t>h</w:t>
      </w:r>
      <w:r w:rsidR="008E6C65">
        <w:rPr>
          <w:rFonts w:ascii="Arial" w:hAnsi="Arial" w:cs="Arial"/>
          <w:b/>
          <w:color w:val="000000"/>
          <w:sz w:val="20"/>
          <w:szCs w:val="20"/>
        </w:rPr>
        <w:t>00</w:t>
      </w:r>
      <w:r w:rsidR="001F2DC3" w:rsidRPr="001F2DC3">
        <w:rPr>
          <w:rFonts w:ascii="Arial" w:hAnsi="Arial" w:cs="Arial"/>
          <w:b/>
          <w:color w:val="000000"/>
          <w:sz w:val="20"/>
          <w:szCs w:val="20"/>
        </w:rPr>
        <w:t xml:space="preserve">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w:t>
      </w:r>
      <w:bookmarkStart w:id="0" w:name="_GoBack"/>
      <w:bookmarkEnd w:id="0"/>
      <w:r w:rsidR="00C32D0A">
        <w:rPr>
          <w:rFonts w:ascii="Arial" w:hAnsi="Arial" w:cs="Arial"/>
          <w:sz w:val="20"/>
          <w:szCs w:val="20"/>
        </w:rPr>
        <w:t>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68E74973" w14:textId="2D645E3B" w:rsidR="00B35942" w:rsidRPr="00B35942" w:rsidRDefault="003C7A23" w:rsidP="00890C6A">
      <w:pPr>
        <w:pStyle w:val="Nivel2"/>
        <w:autoSpaceDE w:val="0"/>
        <w:autoSpaceDN w:val="0"/>
        <w:adjustRightInd w:val="0"/>
        <w:spacing w:beforeLines="120" w:before="288" w:afterLines="120" w:after="288" w:line="312" w:lineRule="auto"/>
        <w:ind w:left="993" w:hanging="567"/>
        <w:rPr>
          <w:rFonts w:eastAsia="Times New Roman"/>
          <w:color w:val="auto"/>
        </w:rPr>
      </w:pPr>
      <w:r w:rsidRPr="00B35942">
        <w:rPr>
          <w:rFonts w:eastAsia="Times New Roman"/>
          <w:color w:val="auto"/>
        </w:rPr>
        <w:t xml:space="preserve">O objeto da presente licitação é </w:t>
      </w:r>
      <w:r w:rsidR="00ED679C" w:rsidRPr="00B35942">
        <w:rPr>
          <w:rFonts w:eastAsia="Times New Roman"/>
          <w:color w:val="auto"/>
        </w:rPr>
        <w:t xml:space="preserve">a </w:t>
      </w:r>
      <w:r w:rsidR="00B35942" w:rsidRPr="00B35942">
        <w:rPr>
          <w:rFonts w:ascii="ArialMT" w:hAnsi="ArialMT" w:cs="ArialMT"/>
          <w:lang w:eastAsia="en-US"/>
        </w:rPr>
        <w:t>Contratação de serviços continuados de manutenção predial dos imóveis ocupados pelo Tribunal Regional do Trabalho da 24ª Região no Mato Grosso do Sul (TRT24), incluindo fornecimento de materiais, peças, insumos e ferramentas, a serem executados com regime de dedicação exclusiva de mão de obra, conforme condições e exigências estabelecidas</w:t>
      </w:r>
      <w:r w:rsidR="00B35942">
        <w:rPr>
          <w:rFonts w:ascii="ArialMT" w:hAnsi="ArialMT" w:cs="ArialMT"/>
          <w:lang w:eastAsia="en-US"/>
        </w:rPr>
        <w:t xml:space="preserve"> neste Edital, no Termo de Referência e nos Anexos.</w:t>
      </w:r>
    </w:p>
    <w:p w14:paraId="38C1EAD2" w14:textId="4573123D" w:rsidR="006F4FDB" w:rsidRPr="006E1990" w:rsidRDefault="006F4FDB" w:rsidP="006F4FDB">
      <w:pPr>
        <w:pStyle w:val="Nivel2"/>
        <w:numPr>
          <w:ilvl w:val="2"/>
          <w:numId w:val="1"/>
        </w:numPr>
        <w:autoSpaceDE w:val="0"/>
        <w:snapToGrid w:val="0"/>
        <w:spacing w:beforeLines="120" w:before="288" w:afterLines="120" w:after="288" w:line="312" w:lineRule="auto"/>
        <w:ind w:left="1701" w:hanging="708"/>
      </w:pPr>
      <w:r w:rsidRPr="006E1990">
        <w:t xml:space="preserve">A licitação será </w:t>
      </w:r>
      <w:r w:rsidR="003E65A9">
        <w:t>realizada em único item.</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2" w:name="_Toc122606104"/>
      <w:r w:rsidRPr="006E1990">
        <w:t>DA PARTICIPAÇÃO NA LICITAÇÃO</w:t>
      </w:r>
      <w:bookmarkEnd w:id="2"/>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1"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w:t>
      </w:r>
      <w:r w:rsidRPr="00F01F71">
        <w:rPr>
          <w:rFonts w:eastAsia="Times New Roman"/>
          <w:color w:val="auto"/>
        </w:rPr>
        <w:lastRenderedPageBreak/>
        <w:t>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2705B18A" w:rsidR="00DD628D" w:rsidRPr="002E25DC" w:rsidRDefault="00967539"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DD628D" w:rsidRPr="00DD628D">
        <w:rPr>
          <w:color w:val="auto"/>
        </w:rPr>
        <w:t>participação neste Pregão</w:t>
      </w:r>
      <w:r w:rsidR="00DD628D" w:rsidRPr="00092F61">
        <w:rPr>
          <w:b/>
          <w:color w:val="auto"/>
        </w:rPr>
        <w:t xml:space="preserve"> </w:t>
      </w:r>
      <w:r w:rsidR="005E46F4">
        <w:rPr>
          <w:b/>
          <w:color w:val="auto"/>
        </w:rPr>
        <w:t xml:space="preserve">NÃO </w:t>
      </w:r>
      <w:r w:rsidR="00DD628D" w:rsidRPr="00DD628D">
        <w:rPr>
          <w:color w:val="auto"/>
        </w:rPr>
        <w:t>é exclusiva a microempresas e empresas de pequeno porte, nos termos do art. 48 da Lei Complementar nº 123/2006.</w:t>
      </w:r>
    </w:p>
    <w:p w14:paraId="0E744A58" w14:textId="45380435" w:rsidR="003C7A23" w:rsidRDefault="003C7A23" w:rsidP="00D979DE">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microempre</w:t>
      </w:r>
      <w:r w:rsidR="00160615" w:rsidRPr="00BF7478">
        <w:rPr>
          <w:color w:val="auto"/>
        </w:rPr>
        <w:t>sas e empresas de pequeno porte</w:t>
      </w:r>
      <w:r w:rsidR="00160615">
        <w:t xml:space="preserve"> </w:t>
      </w:r>
      <w:r w:rsidRPr="00D979DE">
        <w:rPr>
          <w:color w:val="auto"/>
        </w:rPr>
        <w:t>e para o microempreendedor individual - MEI, nos limites previstos da Lei Complementar nº 123</w:t>
      </w:r>
      <w:r w:rsidR="004D5EB5" w:rsidRPr="00D979DE">
        <w:rPr>
          <w:color w:val="auto"/>
        </w:rPr>
        <w:t>/2006</w:t>
      </w:r>
      <w:r w:rsidR="00F01F71" w:rsidRPr="00D979DE">
        <w:rPr>
          <w:color w:val="auto"/>
        </w:rPr>
        <w:t xml:space="preserve"> e do Decreto n</w:t>
      </w:r>
      <w:r w:rsidR="00D433A0" w:rsidRPr="00D979DE">
        <w:rPr>
          <w:color w:val="auto"/>
        </w:rPr>
        <w:t>º 8.538</w:t>
      </w:r>
      <w:r w:rsidR="004D5EB5" w:rsidRPr="00D979DE">
        <w:rPr>
          <w:color w:val="auto"/>
        </w:rPr>
        <w:t>/2015</w:t>
      </w:r>
      <w:r w:rsidR="00D433A0" w:rsidRPr="00D979DE">
        <w:rPr>
          <w:color w:val="auto"/>
        </w:rPr>
        <w:t>.</w:t>
      </w:r>
    </w:p>
    <w:p w14:paraId="289AA3D9" w14:textId="77777777" w:rsidR="00092F61" w:rsidRPr="002E25DC" w:rsidRDefault="00092F61" w:rsidP="00092F6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3" w:name="_Ref117000692"/>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7"/>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5A2FA8A8" w14:textId="524A5C95" w:rsidR="000114F6" w:rsidRPr="000114F6" w:rsidRDefault="000114F6" w:rsidP="000114F6">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0114F6">
        <w:rPr>
          <w:rFonts w:ascii="Arial" w:hAnsi="Arial" w:cs="Arial"/>
          <w:sz w:val="20"/>
          <w:szCs w:val="20"/>
          <w:lang w:eastAsia="en-US"/>
        </w:rPr>
        <w:t xml:space="preserve">Cooperativas de mão de obra para a prestação dos serviços objeto desta contratação, conforme Termo de Conciliação Judicial firmado entre o Ministério Público do Trabalho e a União (Anexo </w:t>
      </w:r>
      <w:r>
        <w:rPr>
          <w:rFonts w:ascii="Arial" w:hAnsi="Arial" w:cs="Arial"/>
          <w:sz w:val="20"/>
          <w:szCs w:val="20"/>
          <w:lang w:eastAsia="en-US"/>
        </w:rPr>
        <w:t>IV)</w:t>
      </w:r>
      <w:r w:rsidR="005E29A7">
        <w:rPr>
          <w:rFonts w:ascii="Arial" w:hAnsi="Arial" w:cs="Arial"/>
          <w:sz w:val="20"/>
          <w:szCs w:val="20"/>
          <w:lang w:eastAsia="en-US"/>
        </w:rPr>
        <w:t>.</w:t>
      </w:r>
    </w:p>
    <w:p w14:paraId="07CA7526" w14:textId="0720F7CC" w:rsidR="003C7A23" w:rsidRPr="000114F6" w:rsidRDefault="003C7A23" w:rsidP="000114F6">
      <w:pPr>
        <w:pStyle w:val="Nivel2"/>
        <w:spacing w:beforeLines="120" w:before="288" w:afterLines="120" w:after="288" w:line="312" w:lineRule="auto"/>
        <w:ind w:left="993" w:hanging="567"/>
      </w:pPr>
      <w:r w:rsidRPr="000114F6">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2" w:anchor="art9§1" w:history="1">
        <w:r w:rsidRPr="000114F6">
          <w:t>§ 1º do art. 9º da Lei nº 14.133</w:t>
        </w:r>
        <w:r w:rsidR="00367DBE" w:rsidRPr="000114F6">
          <w:t>/2021</w:t>
        </w:r>
      </w:hyperlink>
      <w:r w:rsidRPr="000114F6">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25ED6FA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gente público do órgão ou entidade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0" w:name="_Toc122606105"/>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3"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4"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5D6BACF4" w14:textId="1ABA826B" w:rsidR="003C7A23" w:rsidRDefault="003C7A23" w:rsidP="00F01F71">
      <w:pPr>
        <w:pStyle w:val="Nivel2"/>
        <w:spacing w:beforeLines="120" w:before="288" w:afterLines="120" w:after="288" w:line="312" w:lineRule="auto"/>
        <w:ind w:left="993" w:hanging="567"/>
      </w:pPr>
      <w:bookmarkStart w:id="13" w:name="_Ref117000019"/>
      <w:r w:rsidRPr="006E1990">
        <w:t xml:space="preserve">O fornecedor enquadrado como microempresa, empresa de pequeno porte 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3"/>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5"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46B07664"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 xml:space="preserve">parametrizado </w:t>
      </w:r>
      <w:r w:rsidR="00EC28A4">
        <w:t xml:space="preserve">na forma do item 3.9 </w:t>
      </w:r>
      <w:r w:rsidRPr="003C1C38">
        <w:t xml:space="preserve">possuirá caráter sigiloso para os demais fornecedores e para o </w:t>
      </w:r>
      <w:r w:rsidR="00821F9C">
        <w:t>TRT da 24ª Região</w:t>
      </w:r>
      <w:r w:rsidRPr="003C1C38">
        <w:t>,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lastRenderedPageBreak/>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42767D9A" w:rsidR="003C7A23" w:rsidRPr="00EA690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D50897">
        <w:t xml:space="preserve">, observado o critério de julgamento que é de MENOR PREÇO </w:t>
      </w:r>
      <w:r w:rsidR="0038688C">
        <w:t>POR ITEM (item único)</w:t>
      </w:r>
      <w:r w:rsidR="00C77771">
        <w:t>, sendo que a disputa pelo menor preço na sessão de lances irá ocorrer pelo valor MENSAL dos serviços (R$ 1</w:t>
      </w:r>
      <w:r w:rsidR="009940ED">
        <w:t>94.054,92</w:t>
      </w:r>
      <w:r w:rsidR="00C77771">
        <w:t>)</w:t>
      </w:r>
      <w:r w:rsidR="00D50897">
        <w:t>;</w:t>
      </w:r>
    </w:p>
    <w:p w14:paraId="1BF93643" w14:textId="23A7CDB9" w:rsidR="00DC7466" w:rsidRPr="00EA6903" w:rsidRDefault="00F63A6E" w:rsidP="00BD013F">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77777777" w:rsidR="00EA6903" w:rsidRPr="004751DB" w:rsidRDefault="00EA6903" w:rsidP="00EA690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77777777" w:rsidR="003C7A23" w:rsidRPr="006E1990"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773D85D5" w14:textId="77777777" w:rsidR="002273A4" w:rsidRPr="00535637" w:rsidRDefault="002273A4" w:rsidP="002273A4">
      <w:pPr>
        <w:pStyle w:val="Nivel2"/>
        <w:spacing w:beforeLines="120" w:before="288" w:afterLines="120" w:after="288" w:line="312" w:lineRule="auto"/>
        <w:ind w:left="993" w:hanging="567"/>
      </w:pPr>
      <w:r w:rsidRPr="00535637">
        <w:t xml:space="preserve">Se o regime tributário da empresa implicar o recolhimento de tributos em percentuais variáveis, a cotação adequada será a que corresponde à média dos efetivos recolhimentos da empresa nos últimos doze meses. </w:t>
      </w:r>
    </w:p>
    <w:p w14:paraId="0E444700" w14:textId="77777777" w:rsidR="002273A4" w:rsidRPr="00535637" w:rsidRDefault="002273A4" w:rsidP="002273A4">
      <w:pPr>
        <w:pStyle w:val="Nivel2"/>
        <w:spacing w:beforeLines="120" w:before="288" w:afterLines="120" w:after="288" w:line="312" w:lineRule="auto"/>
        <w:ind w:left="993" w:hanging="567"/>
      </w:pPr>
      <w:r w:rsidRPr="00535637">
        <w:t>Independentemente do percentual de tributo inserido na planilha, no pagamento serão retidos na fonte os percentuais estabelecidos na legislação vigente.</w:t>
      </w:r>
    </w:p>
    <w:p w14:paraId="6C647FF9" w14:textId="77777777" w:rsidR="002273A4" w:rsidRPr="002273A4" w:rsidRDefault="002273A4" w:rsidP="002273A4">
      <w:pPr>
        <w:pStyle w:val="Nivel2"/>
        <w:spacing w:beforeLines="120" w:before="288" w:afterLines="120" w:after="288" w:line="312" w:lineRule="auto"/>
        <w:ind w:left="993" w:hanging="567"/>
      </w:pPr>
      <w:r w:rsidRPr="002273A4">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lastRenderedPageBreak/>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4587AC24"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Os licitantes devem respeitar os preços máximos estabelecidos nas </w:t>
      </w:r>
      <w:r w:rsidR="005E2E3A">
        <w:t>planilhas de custos e formação de preços constante do Anexo X (10).</w:t>
      </w:r>
    </w:p>
    <w:p w14:paraId="58D4DF33" w14:textId="10828065" w:rsidR="003C7A23" w:rsidRPr="004A74C2"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0CB08EBC" w14:textId="77777777" w:rsidR="004A74C2" w:rsidRPr="004A74C2" w:rsidRDefault="004A74C2" w:rsidP="004A74C2">
      <w:pPr>
        <w:pStyle w:val="Nivel2"/>
        <w:spacing w:beforeLines="120" w:before="288" w:afterLines="120" w:after="288" w:line="312" w:lineRule="auto"/>
        <w:ind w:left="993" w:hanging="567"/>
      </w:pPr>
      <w:r w:rsidRPr="004A74C2">
        <w:t>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6C60831C" w14:textId="77777777" w:rsidR="004A74C2" w:rsidRPr="004A74C2" w:rsidRDefault="004A74C2" w:rsidP="004A74C2">
      <w:pPr>
        <w:pStyle w:val="Nivel2"/>
        <w:spacing w:beforeLines="120" w:before="288" w:afterLines="120" w:after="288" w:line="312" w:lineRule="auto"/>
        <w:ind w:left="993" w:hanging="567"/>
      </w:pPr>
      <w:r w:rsidRPr="004A74C2">
        <w:t>Em todo caso, deverá ser garantido o pagamento do salário normativo previsto no instrumento coletivo aplicável ou do salário-mínimo vigente, o que for maior.</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0BC6466A"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 xml:space="preserve">item, observado que o critério de julgamento é </w:t>
      </w:r>
      <w:r w:rsidR="00575FA4">
        <w:t xml:space="preserve">o de MENOR PREÇO </w:t>
      </w:r>
      <w:r w:rsidR="00612FDF">
        <w:t>POR ITEM</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6E1990" w:rsidRDefault="003C7A23" w:rsidP="001166B4">
      <w:pPr>
        <w:pStyle w:val="Nivel2"/>
        <w:spacing w:beforeLines="120" w:before="288" w:afterLines="120" w:after="288" w:line="312" w:lineRule="auto"/>
        <w:ind w:left="993" w:hanging="567"/>
      </w:pPr>
      <w:r w:rsidRPr="006E1990">
        <w:lastRenderedPageBreak/>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1,00% </w:t>
      </w:r>
      <w:r w:rsidRPr="001166B4">
        <w:t>(</w:t>
      </w:r>
      <w:r w:rsidR="00CE06E0">
        <w:t xml:space="preserve">um </w:t>
      </w:r>
      <w:r w:rsidR="001166B4">
        <w:t>por cento</w:t>
      </w:r>
      <w:r w:rsidRPr="001166B4">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59C6D8BD" w14:textId="2661DCC6" w:rsidR="008768F1" w:rsidRPr="006E1990" w:rsidRDefault="008768F1" w:rsidP="008768F1">
      <w:pPr>
        <w:pStyle w:val="Nivel2"/>
        <w:spacing w:beforeLines="120" w:before="288" w:afterLines="120" w:after="288" w:line="312" w:lineRule="auto"/>
        <w:ind w:left="993" w:hanging="567"/>
      </w:pPr>
      <w:bookmarkStart w:id="18" w:name="_Hlk113697759"/>
      <w:r>
        <w:t>O envio de lances neste pregão eletrônico irá observar o modo de disputa “aberto e fechado”, de forma que os licitantes apresentarão lances públicos e sucessivos, com lance final e fechado.</w:t>
      </w:r>
    </w:p>
    <w:p w14:paraId="3C75B2D0" w14:textId="77777777" w:rsidR="008768F1" w:rsidRPr="00B9651D" w:rsidRDefault="008768F1" w:rsidP="008768F1">
      <w:pPr>
        <w:pStyle w:val="Nivel2"/>
        <w:numPr>
          <w:ilvl w:val="2"/>
          <w:numId w:val="1"/>
        </w:numPr>
        <w:autoSpaceDE w:val="0"/>
        <w:snapToGrid w:val="0"/>
        <w:spacing w:beforeLines="120" w:before="288" w:afterLines="120" w:after="288" w:line="312" w:lineRule="auto"/>
        <w:ind w:left="1701" w:hanging="708"/>
      </w:pPr>
      <w:r w:rsidRPr="00B9651D">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0A599B79" w14:textId="77777777" w:rsidR="008768F1" w:rsidRPr="00B9651D" w:rsidRDefault="008768F1" w:rsidP="008768F1">
      <w:pPr>
        <w:pStyle w:val="Nivel2"/>
        <w:numPr>
          <w:ilvl w:val="2"/>
          <w:numId w:val="1"/>
        </w:numPr>
        <w:autoSpaceDE w:val="0"/>
        <w:snapToGrid w:val="0"/>
        <w:spacing w:beforeLines="120" w:before="288" w:afterLines="120" w:after="288" w:line="312" w:lineRule="auto"/>
        <w:ind w:left="1701" w:hanging="708"/>
      </w:pPr>
      <w:r w:rsidRPr="00B9651D">
        <w:t xml:space="preserve">Encerrado o prazo previsto no subitem anterior, o sistema abrirá oportunidade para que o autor da oferta de valor mais baixo e os das ofertas com preços até 10% (dez por cento) </w:t>
      </w:r>
      <w:proofErr w:type="spellStart"/>
      <w:r w:rsidRPr="00B9651D">
        <w:t>superiores</w:t>
      </w:r>
      <w:proofErr w:type="spellEnd"/>
      <w:r w:rsidRPr="00B9651D">
        <w:t xml:space="preserve"> àquela possam ofertar um lance final e fechado em até cinco minutos, o qual será sigiloso até o encerramento deste prazo.</w:t>
      </w:r>
    </w:p>
    <w:p w14:paraId="2AAE367E" w14:textId="77777777" w:rsidR="008768F1" w:rsidRPr="00B9651D" w:rsidRDefault="008768F1" w:rsidP="008768F1">
      <w:pPr>
        <w:pStyle w:val="Nivel2"/>
        <w:numPr>
          <w:ilvl w:val="2"/>
          <w:numId w:val="1"/>
        </w:numPr>
        <w:autoSpaceDE w:val="0"/>
        <w:snapToGrid w:val="0"/>
        <w:spacing w:beforeLines="120" w:before="288" w:afterLines="120" w:after="288" w:line="312" w:lineRule="auto"/>
        <w:ind w:left="1701" w:hanging="708"/>
      </w:pPr>
      <w:r w:rsidRPr="00B9651D">
        <w:t>No procedimento de que trata o subitem supra, o licitante poderá optar por manter o seu último lance da etapa aberta, ou por ofertar melhor lance.</w:t>
      </w:r>
    </w:p>
    <w:p w14:paraId="786D48D3" w14:textId="77777777" w:rsidR="008768F1" w:rsidRPr="00B9651D" w:rsidRDefault="008768F1" w:rsidP="008768F1">
      <w:pPr>
        <w:pStyle w:val="Nivel2"/>
        <w:numPr>
          <w:ilvl w:val="2"/>
          <w:numId w:val="1"/>
        </w:numPr>
        <w:autoSpaceDE w:val="0"/>
        <w:snapToGrid w:val="0"/>
        <w:spacing w:beforeLines="120" w:before="288" w:afterLines="120" w:after="288" w:line="312" w:lineRule="auto"/>
        <w:ind w:left="1701" w:hanging="708"/>
      </w:pPr>
      <w:r w:rsidRPr="00B9651D">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38FCAAE" w14:textId="77777777" w:rsidR="008768F1" w:rsidRPr="006E1990" w:rsidRDefault="008768F1" w:rsidP="008768F1">
      <w:pPr>
        <w:pStyle w:val="Nivel2"/>
        <w:numPr>
          <w:ilvl w:val="2"/>
          <w:numId w:val="1"/>
        </w:numPr>
        <w:autoSpaceDE w:val="0"/>
        <w:snapToGrid w:val="0"/>
        <w:spacing w:beforeLines="120" w:before="288" w:afterLines="120" w:after="288" w:line="312" w:lineRule="auto"/>
        <w:ind w:left="1701" w:hanging="708"/>
      </w:pPr>
      <w:bookmarkStart w:id="19" w:name="_Hlk113698144"/>
      <w:r w:rsidRPr="006E1990">
        <w:t xml:space="preserve">Após o término dos </w:t>
      </w:r>
      <w:r w:rsidRPr="00B9651D">
        <w:t>prazos</w:t>
      </w:r>
      <w:r w:rsidRPr="006E1990">
        <w:t xml:space="preserve"> estabelecidos nos itens anteriores, o sistema ordenará e divulgará os lances segundo a ordem crescente de valores.</w:t>
      </w:r>
    </w:p>
    <w:bookmarkEnd w:id="18"/>
    <w:bookmarkEnd w:id="19"/>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lastRenderedPageBreak/>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006B0135" w14:textId="7013C5DE" w:rsidR="00777947" w:rsidRPr="006E1990" w:rsidRDefault="00777947" w:rsidP="00777947">
      <w:pPr>
        <w:pStyle w:val="Nivel2"/>
        <w:spacing w:beforeLines="120" w:before="288" w:afterLines="120" w:after="288" w:line="312" w:lineRule="auto"/>
        <w:ind w:left="993" w:hanging="567"/>
      </w:pPr>
      <w:r>
        <w:t>Em relação a</w:t>
      </w:r>
      <w:r w:rsidR="00710E6B">
        <w:t xml:space="preserve"> </w:t>
      </w:r>
      <w:r>
        <w:t>participação de microempresas e empresas de pequeno porte, uma vez encerrada a etapa de lances</w:t>
      </w:r>
      <w:r w:rsidRPr="58B543D9">
        <w:rPr>
          <w:rFonts w:eastAsia="Zurich BT"/>
        </w:rPr>
        <w:t xml:space="preserve">, será efetivada a verificação automática, junto à Receita Federal, do porte da entidade empresarial. O sistema identificará em coluna própria as microempresas e empresas de pequeno porte </w:t>
      </w:r>
      <w:r w:rsidRPr="00B9651D">
        <w:t>participantes</w:t>
      </w:r>
      <w:r w:rsidRPr="58B543D9">
        <w:rPr>
          <w:rFonts w:eastAsia="Zurich BT"/>
        </w:rPr>
        <w:t xml:space="preserve">, procedendo à comparação com os valores da primeira colocada, se esta for empresa de maior porte, assim como das demais classificadas, para o fim de aplicar-se o disposto nos </w:t>
      </w:r>
      <w:proofErr w:type="spellStart"/>
      <w:r w:rsidRPr="00C72908">
        <w:rPr>
          <w:rFonts w:eastAsia="Zurich BT"/>
        </w:rPr>
        <w:t>arts</w:t>
      </w:r>
      <w:proofErr w:type="spellEnd"/>
      <w:r w:rsidRPr="00C72908">
        <w:rPr>
          <w:rFonts w:eastAsia="Zurich BT"/>
        </w:rPr>
        <w:t>. 44 e 45 da Lei Complementar nº 123</w:t>
      </w:r>
      <w:r w:rsidR="00710E6B">
        <w:rPr>
          <w:rFonts w:eastAsia="Zurich BT"/>
        </w:rPr>
        <w:t>/2006</w:t>
      </w:r>
      <w:r w:rsidRPr="58B543D9">
        <w:rPr>
          <w:rFonts w:eastAsia="Zurich BT"/>
        </w:rPr>
        <w:t xml:space="preserve">, regulamentada pelo </w:t>
      </w:r>
      <w:r w:rsidRPr="00C72908">
        <w:rPr>
          <w:rFonts w:eastAsia="Zurich BT"/>
        </w:rPr>
        <w:t>Decreto nº 8.538</w:t>
      </w:r>
      <w:r w:rsidR="00710E6B">
        <w:rPr>
          <w:rFonts w:eastAsia="Zurich BT"/>
        </w:rPr>
        <w:t>/2015.</w:t>
      </w:r>
    </w:p>
    <w:p w14:paraId="241A112B" w14:textId="77777777"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rsidRPr="006E1990">
        <w:t xml:space="preserve">Nessas condições, as propostas de </w:t>
      </w:r>
      <w:r w:rsidRPr="00CD10B6">
        <w:t xml:space="preserve">microempresas e empresas de pequeno porte </w:t>
      </w:r>
      <w:r w:rsidRPr="006E1990">
        <w:t>que se encontrarem na faixa de até 5% (cinco por cento) acima da melhor proposta ou melhor lance serão consideradas empatadas com a primeira colocada.</w:t>
      </w:r>
    </w:p>
    <w:p w14:paraId="171159F8" w14:textId="77777777"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t xml:space="preserve"> </w:t>
      </w: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FB538AE" w14:textId="77777777"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t xml:space="preserve"> </w:t>
      </w:r>
      <w:r w:rsidRPr="006E1990">
        <w:t xml:space="preserve">Caso a </w:t>
      </w:r>
      <w:r w:rsidRPr="00CD10B6">
        <w:t>microempresa ou a empresa de pequeno porte</w:t>
      </w:r>
      <w:r w:rsidRPr="006E1990">
        <w:t xml:space="preserve"> melhor classificada desista ou não se manifeste no prazo estabelecido, serão convocadas as demais licitantes </w:t>
      </w:r>
      <w:r w:rsidRPr="00CD10B6">
        <w:t>microempresa e empresa de pequeno porte</w:t>
      </w:r>
      <w:r w:rsidRPr="006E1990">
        <w:t xml:space="preserve"> que se encontrem naquele intervalo de 5% (cinco por cento), na ordem de classificação, para o exercício do mesmo direito, no prazo estabelecido no subitem anterior.</w:t>
      </w:r>
    </w:p>
    <w:p w14:paraId="364C222C" w14:textId="77777777" w:rsidR="00777947" w:rsidRPr="006E1990" w:rsidRDefault="00777947" w:rsidP="00777947">
      <w:pPr>
        <w:pStyle w:val="Nivel2"/>
        <w:numPr>
          <w:ilvl w:val="2"/>
          <w:numId w:val="1"/>
        </w:numPr>
        <w:autoSpaceDE w:val="0"/>
        <w:snapToGrid w:val="0"/>
        <w:spacing w:beforeLines="120" w:before="288" w:afterLines="120" w:after="288" w:line="312" w:lineRule="auto"/>
        <w:ind w:left="1701" w:hanging="708"/>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6"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lastRenderedPageBreak/>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0" w:name="art60§1i"/>
      <w:bookmarkEnd w:id="20"/>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1" w:name="art60§1ii"/>
      <w:bookmarkEnd w:id="21"/>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2" w:name="art60§1iii"/>
      <w:bookmarkEnd w:id="22"/>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3" w:name="art60§1iv"/>
      <w:bookmarkEnd w:id="23"/>
      <w:r>
        <w:t>E</w:t>
      </w:r>
      <w:r w:rsidR="003C7A23" w:rsidRPr="006E1990">
        <w:t>mpresas que comprovem a prática de mitigação, nos termos da </w:t>
      </w:r>
      <w:hyperlink r:id="rId17"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16FCF44" w:rsidR="003C7A23" w:rsidRPr="00A94C9A"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no prazo de </w:t>
      </w:r>
      <w:r w:rsidR="002D37BE">
        <w:rPr>
          <w:rFonts w:eastAsia="Times New Roman"/>
        </w:rPr>
        <w:t>24</w:t>
      </w:r>
      <w:r w:rsidRPr="00A94C9A">
        <w:rPr>
          <w:rFonts w:eastAsia="Times New Roman"/>
        </w:rPr>
        <w:t xml:space="preserve"> (</w:t>
      </w:r>
      <w:r w:rsidR="002D37BE">
        <w:rPr>
          <w:rFonts w:eastAsia="Times New Roman"/>
        </w:rPr>
        <w:t>vinte e quatro</w:t>
      </w:r>
      <w:r w:rsidRPr="00A94C9A">
        <w:rPr>
          <w:rFonts w:eastAsia="Times New Roman"/>
        </w:rPr>
        <w:t xml:space="preserve">) horas, envie a proposta </w:t>
      </w:r>
      <w:r w:rsidR="00A7324F">
        <w:rPr>
          <w:rFonts w:eastAsia="Times New Roman"/>
        </w:rPr>
        <w:t xml:space="preserve">nos termos do Anexo XI (11) </w:t>
      </w:r>
      <w:r w:rsidR="00A7324F" w:rsidRPr="00A94C9A">
        <w:rPr>
          <w:rFonts w:eastAsia="Times New Roman"/>
        </w:rPr>
        <w:t>adequada ao último lance ofertado após a negociação realizada</w:t>
      </w:r>
      <w:r w:rsidR="00A7324F">
        <w:rPr>
          <w:rFonts w:eastAsia="Times New Roman"/>
        </w:rPr>
        <w:t>, acompanhada das planilhas de custos e formação de preços constante do Anexo X (10)</w:t>
      </w:r>
      <w:r w:rsidRPr="00A94C9A">
        <w:rPr>
          <w:rFonts w:eastAsia="Times New Roman"/>
        </w:rPr>
        <w:t xml:space="preserve">, se for o caso, dos documentos complementares, quando necessários à confirmação daqueles exigidos neste </w:t>
      </w:r>
      <w:r w:rsidR="00797DE6">
        <w:rPr>
          <w:rFonts w:eastAsia="Times New Roman"/>
        </w:rPr>
        <w:t>Edital</w:t>
      </w:r>
      <w:bookmarkStart w:id="24" w:name="_Hlk117016948"/>
      <w:r w:rsidR="00056CAA">
        <w:rPr>
          <w:rFonts w:eastAsia="Times New Roman"/>
        </w:rPr>
        <w:t xml:space="preserve"> e já apresentados;</w:t>
      </w:r>
    </w:p>
    <w:bookmarkEnd w:id="24"/>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5" w:name="_Toc122606108"/>
      <w:bookmarkStart w:id="26" w:name="_Hlk82473550"/>
      <w:r w:rsidRPr="006E1990">
        <w:lastRenderedPageBreak/>
        <w:t>DA FASE DE JULGAMENTO</w:t>
      </w:r>
      <w:bookmarkEnd w:id="25"/>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7"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7"/>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18"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19"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0"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1"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2"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3"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4" w:anchor="art29" w:history="1">
        <w:r w:rsidRPr="00DD628D">
          <w:t>artigo 29 a 35 da IN SEGES nº 73</w:t>
        </w:r>
        <w:r w:rsidR="00DD628D">
          <w:t>/</w:t>
        </w:r>
        <w:r w:rsidRPr="00DD628D">
          <w:t>2022</w:t>
        </w:r>
      </w:hyperlink>
      <w:r w:rsidRPr="006E1990">
        <w:t>.</w:t>
      </w:r>
    </w:p>
    <w:p w14:paraId="45D759B0" w14:textId="77777777" w:rsidR="00402425" w:rsidRPr="00CC0D4E" w:rsidRDefault="00402425" w:rsidP="00402425">
      <w:pPr>
        <w:pStyle w:val="Nivel2"/>
        <w:spacing w:beforeLines="120" w:before="288" w:afterLines="120" w:after="288" w:line="312" w:lineRule="auto"/>
        <w:ind w:left="993" w:hanging="567"/>
      </w:pPr>
      <w:r w:rsidRPr="00402425">
        <w:t xml:space="preserve">Em se tratando de </w:t>
      </w:r>
      <w:r w:rsidRPr="00964811">
        <w:t xml:space="preserve">serviços com fornecimento de mão de obra em regime de dedicação exclusiva, a fim de assegurar o </w:t>
      </w:r>
      <w:r w:rsidRPr="00CC0D4E">
        <w:t>tratamento isonômico entre as licitantes, informa-se que foram utilizados os seguintes acordos, dissídios ou convenções coletivas de trabalho no cálculo do valor estimado pela Administração:</w:t>
      </w:r>
    </w:p>
    <w:p w14:paraId="559299BB" w14:textId="20069C73" w:rsidR="00964811" w:rsidRPr="00964811" w:rsidRDefault="00964811" w:rsidP="00964811">
      <w:pPr>
        <w:pStyle w:val="Nivel2"/>
        <w:numPr>
          <w:ilvl w:val="2"/>
          <w:numId w:val="1"/>
        </w:numPr>
        <w:autoSpaceDE w:val="0"/>
        <w:snapToGrid w:val="0"/>
        <w:spacing w:beforeLines="120" w:before="288" w:afterLines="120" w:after="288" w:line="312" w:lineRule="auto"/>
        <w:ind w:left="1701" w:hanging="708"/>
        <w:rPr>
          <w:rFonts w:eastAsia="Times New Roman"/>
        </w:rPr>
      </w:pPr>
      <w:r w:rsidRPr="00CC0D4E">
        <w:rPr>
          <w:rFonts w:eastAsia="Times New Roman"/>
        </w:rPr>
        <w:t>Para os postos de trabalho “Eletricista</w:t>
      </w:r>
      <w:r w:rsidR="0086549F" w:rsidRPr="00CC0D4E">
        <w:rPr>
          <w:rFonts w:eastAsia="Times New Roman"/>
        </w:rPr>
        <w:t xml:space="preserve"> e </w:t>
      </w:r>
      <w:r w:rsidR="00CC0D4E" w:rsidRPr="00CC0D4E">
        <w:rPr>
          <w:rFonts w:eastAsia="Times New Roman"/>
        </w:rPr>
        <w:t>Oficial de Manutenção</w:t>
      </w:r>
      <w:r w:rsidRPr="00CC0D4E">
        <w:rPr>
          <w:rFonts w:eastAsia="Times New Roman"/>
        </w:rPr>
        <w:t xml:space="preserve">” </w:t>
      </w:r>
      <w:r w:rsidR="004A5C35" w:rsidRPr="00CC0D4E">
        <w:rPr>
          <w:rFonts w:eastAsia="Times New Roman"/>
        </w:rPr>
        <w:t>foi</w:t>
      </w:r>
      <w:r w:rsidRPr="00CC0D4E">
        <w:rPr>
          <w:rFonts w:eastAsia="Times New Roman"/>
        </w:rPr>
        <w:t xml:space="preserve"> </w:t>
      </w:r>
      <w:r w:rsidR="00254FE3">
        <w:rPr>
          <w:rFonts w:eastAsia="Times New Roman"/>
        </w:rPr>
        <w:t xml:space="preserve">utilizada </w:t>
      </w:r>
      <w:r w:rsidRPr="00CC0D4E">
        <w:rPr>
          <w:rFonts w:eastAsia="Times New Roman"/>
        </w:rPr>
        <w:t>a Convenção Coletiva de</w:t>
      </w:r>
      <w:r w:rsidRPr="00964811">
        <w:rPr>
          <w:rFonts w:eastAsia="Times New Roman"/>
        </w:rPr>
        <w:t xml:space="preserve"> Trabalho registrada no Ministério do Trabalho e Emprego (MTE) </w:t>
      </w:r>
      <w:r w:rsidRPr="00B33B59">
        <w:rPr>
          <w:rFonts w:eastAsia="Times New Roman"/>
        </w:rPr>
        <w:t xml:space="preserve">sob o nº </w:t>
      </w:r>
      <w:r w:rsidRPr="00B33B59">
        <w:rPr>
          <w:rFonts w:eastAsia="Times New Roman"/>
        </w:rPr>
        <w:lastRenderedPageBreak/>
        <w:t>MS</w:t>
      </w:r>
      <w:r w:rsidR="00B33B59" w:rsidRPr="00B33B59">
        <w:rPr>
          <w:rFonts w:eastAsia="Times New Roman"/>
        </w:rPr>
        <w:t>000089/2024</w:t>
      </w:r>
      <w:r w:rsidRPr="00964811">
        <w:rPr>
          <w:rFonts w:eastAsia="Times New Roman"/>
        </w:rPr>
        <w:t>, firmada entre o Sindicato das Empresas de Asseio e Conservação e o Sindicato dos Trabalhadores de Asseio e Conservação;</w:t>
      </w:r>
    </w:p>
    <w:p w14:paraId="01E9F9A7" w14:textId="0CDAD44F" w:rsidR="00402425" w:rsidRPr="00964811" w:rsidRDefault="00402425" w:rsidP="00402425">
      <w:pPr>
        <w:pStyle w:val="Nivel2"/>
        <w:numPr>
          <w:ilvl w:val="2"/>
          <w:numId w:val="1"/>
        </w:numPr>
        <w:autoSpaceDE w:val="0"/>
        <w:snapToGrid w:val="0"/>
        <w:spacing w:beforeLines="120" w:before="288" w:afterLines="120" w:after="288" w:line="312" w:lineRule="auto"/>
        <w:ind w:left="1701" w:hanging="708"/>
        <w:rPr>
          <w:rFonts w:eastAsia="Times New Roman"/>
        </w:rPr>
      </w:pPr>
      <w:r w:rsidRPr="00964811">
        <w:rPr>
          <w:rFonts w:eastAsia="Times New Roman"/>
        </w:rPr>
        <w:t>O sindicato indicado no subitem acima não é de utilização obrigatória pelos licitantes, mas, ao longo da execução contratual, sempre se exigirá o cumprimento dos acordos</w:t>
      </w:r>
      <w:r w:rsidR="00F416E2">
        <w:rPr>
          <w:rFonts w:eastAsia="Times New Roman"/>
        </w:rPr>
        <w:t xml:space="preserve"> e</w:t>
      </w:r>
      <w:r w:rsidRPr="00964811">
        <w:rPr>
          <w:rFonts w:eastAsia="Times New Roman"/>
        </w:rPr>
        <w:t xml:space="preserve"> dissídios ou </w:t>
      </w:r>
      <w:proofErr w:type="gramStart"/>
      <w:r w:rsidRPr="00964811">
        <w:rPr>
          <w:rFonts w:eastAsia="Times New Roman"/>
        </w:rPr>
        <w:t>convenções coletivas adotados</w:t>
      </w:r>
      <w:proofErr w:type="gramEnd"/>
      <w:r w:rsidRPr="00964811">
        <w:rPr>
          <w:rFonts w:eastAsia="Times New Roman"/>
        </w:rPr>
        <w:t xml:space="preserve"> por cada licitante</w:t>
      </w:r>
      <w:r w:rsidR="00964811">
        <w:rPr>
          <w:rFonts w:eastAsia="Times New Roman"/>
        </w:rPr>
        <w:t xml:space="preserve"> </w:t>
      </w:r>
      <w:r w:rsidRPr="00964811">
        <w:rPr>
          <w:rFonts w:eastAsia="Times New Roman"/>
        </w:rPr>
        <w:t>/</w:t>
      </w:r>
      <w:r w:rsidR="00964811">
        <w:rPr>
          <w:rFonts w:eastAsia="Times New Roman"/>
        </w:rPr>
        <w:t xml:space="preserve"> </w:t>
      </w:r>
      <w:r w:rsidRPr="00964811">
        <w:rPr>
          <w:rFonts w:eastAsia="Times New Roman"/>
        </w:rPr>
        <w:t>contratado.</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4EEDEB6A" w:rsidR="003C7A23" w:rsidRPr="006E1990" w:rsidRDefault="003C7A23" w:rsidP="00E53E77">
      <w:pPr>
        <w:pStyle w:val="Nivel2"/>
        <w:spacing w:beforeLines="120" w:before="288" w:afterLines="120" w:after="288" w:line="312" w:lineRule="auto"/>
        <w:ind w:left="993" w:hanging="567"/>
        <w:rPr>
          <w:b/>
          <w:bCs/>
        </w:rPr>
      </w:pPr>
      <w:r w:rsidRPr="006E1990">
        <w:t xml:space="preserve">No caso de </w:t>
      </w:r>
      <w:r w:rsidR="00757F65">
        <w:t xml:space="preserve">bens e serviços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7B745513" w14:textId="593E42B5" w:rsidR="00757F65" w:rsidRPr="00B9651D" w:rsidRDefault="00757F65" w:rsidP="008F77E7">
      <w:pPr>
        <w:pStyle w:val="Nivel2"/>
        <w:spacing w:beforeLines="120" w:before="288" w:afterLines="120" w:after="288" w:line="312" w:lineRule="auto"/>
        <w:ind w:left="993" w:hanging="567"/>
      </w:pPr>
      <w:r w:rsidRPr="00B9651D">
        <w:t xml:space="preserve">Caso o custo </w:t>
      </w:r>
      <w:r w:rsidR="00D01668">
        <w:t xml:space="preserve">mensal estimado do objeto licitado foi </w:t>
      </w:r>
      <w:r w:rsidRPr="00B9651D">
        <w:t>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380F1627" w14:textId="77777777" w:rsidR="00757F65" w:rsidRPr="006E1990" w:rsidRDefault="00757F65" w:rsidP="008F77E7">
      <w:pPr>
        <w:pStyle w:val="Nivel2"/>
        <w:spacing w:beforeLines="120" w:before="288" w:afterLines="120" w:after="288" w:line="312" w:lineRule="auto"/>
        <w:ind w:left="993" w:hanging="567"/>
        <w:rPr>
          <w:b/>
        </w:rPr>
      </w:pPr>
      <w:r w:rsidRPr="006E1990">
        <w:t xml:space="preserve">Erros no </w:t>
      </w:r>
      <w:r w:rsidRPr="00B9651D">
        <w:t>preenchimento</w:t>
      </w:r>
      <w:r w:rsidRPr="006E1990">
        <w:t xml:space="preserve"> da planilha não constituem motivo para a desclassificação da proposta. A planilha poderá́ ser ajustada pelo fornecedor, no prazo indicado pelo sistema, desde que não haja majoração do preço</w:t>
      </w:r>
      <w:r>
        <w:t xml:space="preserve"> </w:t>
      </w:r>
      <w:r w:rsidRPr="00D57A88">
        <w:t xml:space="preserve">e </w:t>
      </w:r>
      <w:r>
        <w:t xml:space="preserve">que </w:t>
      </w:r>
      <w:r w:rsidRPr="00D57A88">
        <w:t>se comprove que este é o bastante para arcar com todos os custos da contratação;</w:t>
      </w:r>
    </w:p>
    <w:p w14:paraId="35D19808" w14:textId="77777777" w:rsidR="00757F65" w:rsidRPr="008F77E7" w:rsidRDefault="00757F65" w:rsidP="008F77E7">
      <w:pPr>
        <w:pStyle w:val="Nivel2"/>
        <w:numPr>
          <w:ilvl w:val="2"/>
          <w:numId w:val="1"/>
        </w:numPr>
        <w:autoSpaceDE w:val="0"/>
        <w:snapToGrid w:val="0"/>
        <w:spacing w:beforeLines="120" w:before="288" w:afterLines="120" w:after="288" w:line="312" w:lineRule="auto"/>
        <w:ind w:left="1701" w:hanging="708"/>
        <w:rPr>
          <w:rFonts w:eastAsia="Times New Roman"/>
        </w:rPr>
      </w:pPr>
      <w:r w:rsidRPr="008F77E7">
        <w:rPr>
          <w:rFonts w:eastAsia="Times New Roman"/>
        </w:rPr>
        <w:lastRenderedPageBreak/>
        <w:t>O ajuste de que trata este dispositivo se limita a sanar erros ou falhas que não alterem a substância das propostas;</w:t>
      </w:r>
    </w:p>
    <w:p w14:paraId="44C237C8" w14:textId="11E76FD9" w:rsidR="00757F65" w:rsidRPr="008F77E7" w:rsidRDefault="00757F65" w:rsidP="008F77E7">
      <w:pPr>
        <w:pStyle w:val="Nivel2"/>
        <w:numPr>
          <w:ilvl w:val="2"/>
          <w:numId w:val="1"/>
        </w:numPr>
        <w:autoSpaceDE w:val="0"/>
        <w:snapToGrid w:val="0"/>
        <w:spacing w:beforeLines="120" w:before="288" w:afterLines="120" w:after="288" w:line="312" w:lineRule="auto"/>
        <w:ind w:left="1701" w:hanging="708"/>
        <w:rPr>
          <w:rFonts w:eastAsia="Times New Roman"/>
        </w:rPr>
      </w:pPr>
      <w:r w:rsidRPr="008F77E7">
        <w:rPr>
          <w:rFonts w:eastAsia="Times New Roman"/>
        </w:rPr>
        <w:t xml:space="preserve">Considera-se erro no preenchimento da planilha passível de correção a indicação de recolhimento de impostos e contribuições na forma do Simples Nacional, </w:t>
      </w:r>
      <w:r w:rsidR="00EA465A">
        <w:rPr>
          <w:rFonts w:eastAsia="Times New Roman"/>
        </w:rPr>
        <w:t>pois</w:t>
      </w:r>
      <w:r w:rsidRPr="008F77E7">
        <w:rPr>
          <w:rFonts w:eastAsia="Times New Roman"/>
        </w:rPr>
        <w:t xml:space="preserve"> não cabível esse regime.</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8" w:name="_Toc122606109"/>
      <w:r w:rsidRPr="006E1990">
        <w:t>DA FASE DE HABILITAÇÃO</w:t>
      </w:r>
      <w:bookmarkEnd w:id="28"/>
    </w:p>
    <w:p w14:paraId="7BECD6E3" w14:textId="797E6AD5" w:rsidR="006206CB" w:rsidRPr="006E1990" w:rsidRDefault="00197E16" w:rsidP="006206CB">
      <w:pPr>
        <w:pStyle w:val="Nivel2"/>
        <w:spacing w:beforeLines="120" w:before="288" w:afterLines="120" w:after="288" w:line="312" w:lineRule="auto"/>
        <w:ind w:left="993" w:hanging="567"/>
      </w:pPr>
      <w:r w:rsidRPr="00471A87">
        <w:rPr>
          <w:b/>
        </w:rPr>
        <w:t xml:space="preserve">OS DOCUMENTOS PREVISTOS NO ITEM </w:t>
      </w:r>
      <w:r w:rsidR="00C47A4C">
        <w:rPr>
          <w:b/>
        </w:rPr>
        <w:t xml:space="preserve">4 e </w:t>
      </w:r>
      <w:r>
        <w:rPr>
          <w:b/>
        </w:rPr>
        <w:t>5</w:t>
      </w:r>
      <w:r w:rsidRPr="00471A87">
        <w:rPr>
          <w:b/>
        </w:rPr>
        <w:t xml:space="preserve"> DO TERMO DE REFERÊNCIA</w:t>
      </w:r>
      <w:r>
        <w:rPr>
          <w:b/>
        </w:rPr>
        <w:t xml:space="preserve"> </w:t>
      </w:r>
      <w:r w:rsidR="00C47A4C">
        <w:rPr>
          <w:b/>
        </w:rPr>
        <w:t>(certidão de vistoria</w:t>
      </w:r>
      <w:r w:rsidR="00C47A4C">
        <w:rPr>
          <w:b/>
        </w:rPr>
        <w:t xml:space="preserve"> e documentos de habilitação)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29"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29"/>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84678ED" w14:textId="54DBCEE0" w:rsidR="00BF7230" w:rsidRPr="00BF7230" w:rsidRDefault="00BF7230" w:rsidP="00BF7230">
      <w:pPr>
        <w:pStyle w:val="Nivel2"/>
        <w:numPr>
          <w:ilvl w:val="2"/>
          <w:numId w:val="1"/>
        </w:numPr>
        <w:autoSpaceDE w:val="0"/>
        <w:snapToGrid w:val="0"/>
        <w:spacing w:beforeLines="120" w:before="288" w:afterLines="120" w:after="288" w:line="312" w:lineRule="auto"/>
        <w:ind w:left="1701" w:hanging="708"/>
      </w:pPr>
      <w:r w:rsidRPr="00BF7230">
        <w:t>Não será permitida a participação de empresas estrangeiras que não funcionem no País.</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5" w:anchor="art63" w:history="1">
        <w:r w:rsidRPr="004C74AD">
          <w:t>art. 63, I, da Lei nº 14.133/2021</w:t>
        </w:r>
      </w:hyperlink>
      <w:r w:rsidRPr="006E1990">
        <w:t>).</w:t>
      </w:r>
    </w:p>
    <w:p w14:paraId="32B9C223" w14:textId="73838972" w:rsidR="00AA3202" w:rsidRPr="00A231E1" w:rsidRDefault="00AA3202" w:rsidP="00AA3202">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proofErr w:type="spellStart"/>
      <w:r w:rsidRPr="00A231E1">
        <w:t>EPPs</w:t>
      </w:r>
      <w:proofErr w:type="spellEnd"/>
      <w:r w:rsidRPr="00A231E1">
        <w:t>, o pregoeiro verificará se faz jus ao benefício</w:t>
      </w:r>
      <w:r>
        <w:t>.</w:t>
      </w:r>
    </w:p>
    <w:p w14:paraId="1B598631" w14:textId="2377ABC7" w:rsidR="00AA3202" w:rsidRPr="00DD628D" w:rsidRDefault="00AA3202" w:rsidP="00AA3202">
      <w:pPr>
        <w:pStyle w:val="Nivel2"/>
        <w:spacing w:beforeLines="120" w:before="288" w:afterLines="120" w:after="288" w:line="312" w:lineRule="auto"/>
        <w:ind w:left="993" w:hanging="567"/>
      </w:pPr>
      <w:r w:rsidRPr="006E1990">
        <w:t xml:space="preserve">Verificadas as condições de participação e de utilização do tratamento favorecido, o </w:t>
      </w:r>
      <w:r>
        <w:t>Pregoeiro</w:t>
      </w:r>
      <w:r w:rsidRPr="006E1990">
        <w:t xml:space="preserve"> examinará a proposta classificada em primeiro lugar quanto à adequação ao objeto e à compatibilidade do preço em relação ao máximo estipulado para contratação neste </w:t>
      </w:r>
      <w:r>
        <w:t>Edital</w:t>
      </w:r>
      <w:r w:rsidRPr="006E1990">
        <w:t xml:space="preserve"> e em seus anexos, observado o disposto no </w:t>
      </w:r>
      <w:hyperlink r:id="rId26" w:anchor="art29" w:history="1">
        <w:r w:rsidRPr="00DD628D">
          <w:t>artigo 29 a 35 da IN SEGES nº 73</w:t>
        </w:r>
        <w:r>
          <w:t>/</w:t>
        </w:r>
        <w:r w:rsidRPr="00DD628D">
          <w:t>2022</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w:t>
      </w:r>
      <w:r w:rsidRPr="006E1990">
        <w:lastRenderedPageBreak/>
        <w:t xml:space="preserve">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7"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091B44B1"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0"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no prazo de </w:t>
      </w:r>
      <w:r w:rsidR="00F834F1">
        <w:t>24</w:t>
      </w:r>
      <w:r w:rsidR="00851DB7">
        <w:t xml:space="preserve"> (</w:t>
      </w:r>
      <w:r w:rsidR="00F834F1">
        <w:t>vinte e quatro</w:t>
      </w:r>
      <w:r w:rsidR="00851DB7">
        <w:t>) horas</w:t>
      </w:r>
      <w:r w:rsidRPr="006E1990">
        <w:t xml:space="preserve">, prorrogável por igual período, contado da solicitação do </w:t>
      </w:r>
      <w:r w:rsidR="00797DE6">
        <w:t>Pregoeiro</w:t>
      </w:r>
      <w:r w:rsidRPr="006E1990">
        <w:t>.</w:t>
      </w:r>
      <w:bookmarkEnd w:id="30"/>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8" w:anchor="art64" w:history="1">
        <w:r w:rsidRPr="00851DB7">
          <w:t>Lei 14.133/21, art. 64</w:t>
        </w:r>
      </w:hyperlink>
      <w:r w:rsidRPr="006E1990">
        <w:t xml:space="preserve">, e </w:t>
      </w:r>
      <w:hyperlink r:id="rId29"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1" w:name="_Ref114670319"/>
      <w:r w:rsidRPr="006E1990">
        <w:lastRenderedPageBreak/>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1"/>
    </w:p>
    <w:p w14:paraId="4506CAE4" w14:textId="63BA0702" w:rsidR="003C7A23" w:rsidRPr="00883DEB" w:rsidRDefault="003C7A23" w:rsidP="00883DEB">
      <w:pPr>
        <w:pStyle w:val="Nivel2"/>
        <w:spacing w:beforeLines="120" w:before="288" w:afterLines="120" w:after="288" w:line="312" w:lineRule="auto"/>
        <w:ind w:left="993" w:hanging="567"/>
      </w:pPr>
      <w:bookmarkStart w:id="32"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2"/>
    </w:p>
    <w:p w14:paraId="30A25CB4" w14:textId="5130DF20" w:rsidR="003C7A23" w:rsidRPr="00883DEB" w:rsidRDefault="003C7A23" w:rsidP="00883DEB">
      <w:pPr>
        <w:pStyle w:val="Nivel2"/>
        <w:spacing w:beforeLines="120" w:before="288" w:afterLines="120" w:after="288" w:line="312" w:lineRule="auto"/>
        <w:ind w:left="993" w:hanging="567"/>
      </w:pPr>
      <w:bookmarkStart w:id="33"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3"/>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30"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4" w:name="_Toc122606110"/>
      <w:r w:rsidRPr="006E1990">
        <w:t>DOS RECURSOS</w:t>
      </w:r>
      <w:bookmarkEnd w:id="34"/>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1"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5" w:name="_Hlk135318381"/>
      <w:bookmarkStart w:id="36" w:name="_Hlk135315794"/>
      <w:r>
        <w:t>O</w:t>
      </w:r>
      <w:r w:rsidR="008B7403" w:rsidRPr="008B7403">
        <w:t xml:space="preserve"> prazo para a manifestação da intenção de recorrer não será inferior a 10 (dez) minutos</w:t>
      </w:r>
      <w:bookmarkEnd w:id="35"/>
      <w:r w:rsidR="008B7403">
        <w:t>;</w:t>
      </w:r>
    </w:p>
    <w:bookmarkEnd w:id="36"/>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lastRenderedPageBreak/>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7" w:name="_Toc122606111"/>
      <w:r w:rsidRPr="006E1990">
        <w:t>DAS INFRAÇÕES ADMINISTRATIVAS E SANÇÕES</w:t>
      </w:r>
      <w:bookmarkEnd w:id="37"/>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8" w:name="_Ref114668085"/>
      <w:bookmarkStart w:id="39"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8"/>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0" w:name="_Ref114668108"/>
      <w:r w:rsidRPr="006E1990">
        <w:t>Salvo em decorrência de fato superveniente devidamente justificado, não mantiver a proposta em especial quando:</w:t>
      </w:r>
      <w:bookmarkEnd w:id="40"/>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1" w:name="_Ref114668139"/>
      <w:r>
        <w:t>N</w:t>
      </w:r>
      <w:r w:rsidR="003C7A23" w:rsidRPr="006E1990">
        <w:t>ão celebrar o contrato ou não entregar a documentação exigida para a contratação, quando convocado dentro do prazo de validade de sua proposta;</w:t>
      </w:r>
      <w:bookmarkEnd w:id="41"/>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249"/>
      <w:r>
        <w:t>A</w:t>
      </w:r>
      <w:r w:rsidR="003C7A23" w:rsidRPr="006E1990">
        <w:t>presentar declaração ou documentação falsa exigida para o certame ou prestar declaração falsa durante a licitação</w:t>
      </w:r>
      <w:bookmarkEnd w:id="42"/>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5"/>
      <w:r>
        <w:t>F</w:t>
      </w:r>
      <w:r w:rsidR="003C7A23" w:rsidRPr="006E1990">
        <w:t>raudar a licitação</w:t>
      </w:r>
      <w:bookmarkEnd w:id="43"/>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7"/>
      <w:r>
        <w:t>C</w:t>
      </w:r>
      <w:r w:rsidR="003C7A23" w:rsidRPr="006E1990">
        <w:t>omportar-se de modo inidôneo ou cometer fraude de qualquer natureza, em especial quando:</w:t>
      </w:r>
      <w:bookmarkEnd w:id="44"/>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lastRenderedPageBreak/>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5" w:name="_Ref114668251"/>
      <w:r>
        <w:t>P</w:t>
      </w:r>
      <w:r w:rsidR="003C7A23" w:rsidRPr="006E1990">
        <w:t>raticar atos ilícitos com vistas a frustrar os objetivos da licitação</w:t>
      </w:r>
      <w:bookmarkEnd w:id="45"/>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2"/>
      <w:r>
        <w:t>P</w:t>
      </w:r>
      <w:r w:rsidR="003C7A23" w:rsidRPr="006E1990">
        <w:t xml:space="preserve">raticar ato lesivo previsto no </w:t>
      </w:r>
      <w:hyperlink r:id="rId32" w:anchor="art5" w:history="1">
        <w:r w:rsidR="009C5FE4">
          <w:t>art. 5º da Lei n.º 12.846/</w:t>
        </w:r>
        <w:r w:rsidR="003C7A23" w:rsidRPr="009C5FE4">
          <w:t>2013</w:t>
        </w:r>
      </w:hyperlink>
      <w:r w:rsidR="003C7A23" w:rsidRPr="006E1990">
        <w:t>.</w:t>
      </w:r>
      <w:bookmarkEnd w:id="46"/>
    </w:p>
    <w:bookmarkEnd w:id="39"/>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lastRenderedPageBreak/>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3" w:anchor="art156§5" w:history="1">
        <w:r w:rsidR="00C0357F">
          <w:t>art. 156, §5º, da Lei n</w:t>
        </w:r>
        <w:r w:rsidRPr="0010762E">
          <w:t>º 14.133/2021</w:t>
        </w:r>
      </w:hyperlink>
      <w:r w:rsidRPr="006E1990">
        <w:t>.</w:t>
      </w:r>
    </w:p>
    <w:p w14:paraId="7A500125" w14:textId="099650E4"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4"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7" w:name="_Toc122606112"/>
      <w:r w:rsidRPr="006E1990">
        <w:t xml:space="preserve">DA IMPUGNAÇÃO AO </w:t>
      </w:r>
      <w:r w:rsidR="00797DE6">
        <w:t>EDITAL</w:t>
      </w:r>
      <w:r w:rsidRPr="006E1990">
        <w:t xml:space="preserve"> E DO PEDIDO DE ESCLARECIMENTO</w:t>
      </w:r>
      <w:bookmarkEnd w:id="47"/>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5"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55B1F381" w:rsidR="003C7A23" w:rsidRPr="006E1990"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2B348ABF" w14:textId="77777777" w:rsidR="003C7A23" w:rsidRPr="006E1990" w:rsidRDefault="003C7A23" w:rsidP="009D339C">
      <w:pPr>
        <w:pStyle w:val="Nivel2"/>
        <w:spacing w:beforeLines="120" w:before="288" w:afterLines="120" w:after="288" w:line="312" w:lineRule="auto"/>
        <w:ind w:left="993" w:hanging="567"/>
      </w:pPr>
      <w:r w:rsidRPr="006E1990">
        <w:lastRenderedPageBreak/>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8" w:name="_Toc122606113"/>
      <w:r w:rsidRPr="006E1990">
        <w:t>DAS DISPOSIÇÕES GERAIS</w:t>
      </w:r>
      <w:bookmarkEnd w:id="48"/>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F5E57F7" w14:textId="2C4FCE2C" w:rsidR="00516103"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 Termo de Referência</w:t>
      </w:r>
      <w:r w:rsidR="00A621CD">
        <w:t xml:space="preserve"> e a Minuta de Termo de Contrato</w:t>
      </w:r>
      <w:r w:rsidR="00B411F2">
        <w:t xml:space="preserve">. </w:t>
      </w:r>
    </w:p>
    <w:p w14:paraId="27BF3C44" w14:textId="11A66E28" w:rsidR="003635CF" w:rsidRDefault="003635CF" w:rsidP="00157B8A">
      <w:pPr>
        <w:pStyle w:val="Nivel2"/>
        <w:numPr>
          <w:ilvl w:val="0"/>
          <w:numId w:val="0"/>
        </w:numPr>
        <w:spacing w:beforeLines="120" w:before="288" w:afterLines="120" w:after="288" w:line="312" w:lineRule="auto"/>
        <w:ind w:left="360"/>
        <w:jc w:val="center"/>
      </w:pPr>
      <w:r w:rsidRPr="00516103">
        <w:lastRenderedPageBreak/>
        <w:t>Campo Grande – MS,</w:t>
      </w:r>
      <w:r w:rsidR="00516676">
        <w:t xml:space="preserve"> </w:t>
      </w:r>
      <w:r w:rsidR="00D367AA">
        <w:t>19</w:t>
      </w:r>
      <w:r w:rsidR="00516676">
        <w:t xml:space="preserve"> de abril </w:t>
      </w:r>
      <w:r w:rsidRPr="00516103">
        <w:t>de 202</w:t>
      </w:r>
      <w:r w:rsidR="00E9181D">
        <w:t>4</w:t>
      </w:r>
      <w:r w:rsidRPr="00516103">
        <w:t>.</w:t>
      </w:r>
    </w:p>
    <w:p w14:paraId="78CD8ABF" w14:textId="77777777" w:rsidR="00367B71" w:rsidRPr="00E55BA2" w:rsidRDefault="00367B71" w:rsidP="00157B8A">
      <w:pPr>
        <w:pStyle w:val="Nivel2"/>
        <w:numPr>
          <w:ilvl w:val="0"/>
          <w:numId w:val="0"/>
        </w:numPr>
        <w:spacing w:beforeLines="120" w:before="288" w:afterLines="120" w:after="288" w:line="312" w:lineRule="auto"/>
        <w:ind w:left="360"/>
        <w:jc w:val="center"/>
      </w:pP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6"/>
    </w:p>
    <w:sectPr w:rsidR="003635CF" w:rsidRPr="003635CF" w:rsidSect="00516103">
      <w:headerReference w:type="default" r:id="rId36"/>
      <w:footerReference w:type="default" r:id="rId37"/>
      <w:headerReference w:type="first" r:id="rId38"/>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8DCCD" w14:textId="77777777" w:rsidR="004C1282" w:rsidRDefault="004C1282">
      <w:r>
        <w:separator/>
      </w:r>
    </w:p>
  </w:endnote>
  <w:endnote w:type="continuationSeparator" w:id="0">
    <w:p w14:paraId="2B630198" w14:textId="77777777" w:rsidR="004C1282" w:rsidRDefault="004C1282">
      <w:r>
        <w:continuationSeparator/>
      </w:r>
    </w:p>
  </w:endnote>
  <w:endnote w:type="continuationNotice" w:id="1">
    <w:p w14:paraId="28E3912C" w14:textId="77777777" w:rsidR="004C1282" w:rsidRDefault="004C12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48A63541"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037D4A">
          <w:rPr>
            <w:noProof/>
            <w:sz w:val="18"/>
            <w:szCs w:val="18"/>
          </w:rPr>
          <w:t>2</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037D4A">
          <w:rPr>
            <w:noProof/>
            <w:sz w:val="18"/>
            <w:szCs w:val="18"/>
          </w:rPr>
          <w:t>20</w:t>
        </w:r>
        <w:r w:rsidRPr="00E12671">
          <w:rPr>
            <w:sz w:val="18"/>
            <w:szCs w:val="18"/>
          </w:rPr>
          <w:fldChar w:fldCharType="end"/>
        </w:r>
      </w:p>
      <w:p w14:paraId="239342FA" w14:textId="1DAA0501" w:rsidR="00FC0D1F" w:rsidRPr="00244403" w:rsidRDefault="004C1282"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7D643" w14:textId="77777777" w:rsidR="004C1282" w:rsidRDefault="004C1282">
      <w:r>
        <w:separator/>
      </w:r>
    </w:p>
  </w:footnote>
  <w:footnote w:type="continuationSeparator" w:id="0">
    <w:p w14:paraId="47E9E547" w14:textId="77777777" w:rsidR="004C1282" w:rsidRDefault="004C1282">
      <w:r>
        <w:continuationSeparator/>
      </w:r>
    </w:p>
  </w:footnote>
  <w:footnote w:type="continuationNotice" w:id="1">
    <w:p w14:paraId="6E813391" w14:textId="77777777" w:rsidR="004C1282" w:rsidRDefault="004C128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4F59E64" w14:textId="70360D32"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EB062B">
      <w:rPr>
        <w:rFonts w:ascii="Courier New" w:hAnsi="Courier New" w:cs="Courier New"/>
        <w:sz w:val="20"/>
        <w:szCs w:val="20"/>
      </w:rPr>
      <w:t>21.828/2022</w:t>
    </w:r>
  </w:p>
  <w:p w14:paraId="36411352" w14:textId="75BA17BB" w:rsidR="00FC0D1F" w:rsidRDefault="00FC0D1F" w:rsidP="00571200">
    <w:pPr>
      <w:rPr>
        <w:rFonts w:ascii="Courier New" w:hAnsi="Courier New" w:cs="Courier New"/>
        <w:sz w:val="20"/>
        <w:szCs w:val="20"/>
      </w:rPr>
    </w:pPr>
    <w:r w:rsidRPr="00571200">
      <w:rPr>
        <w:rFonts w:ascii="Courier New" w:hAnsi="Courier New" w:cs="Courier New"/>
        <w:sz w:val="20"/>
        <w:szCs w:val="20"/>
      </w:rPr>
      <w:t xml:space="preserve">Pregão Eletrônico nº </w:t>
    </w:r>
    <w:r w:rsidR="00AD6163">
      <w:rPr>
        <w:rFonts w:ascii="Courier New" w:hAnsi="Courier New" w:cs="Courier New"/>
        <w:sz w:val="20"/>
        <w:szCs w:val="20"/>
      </w:rPr>
      <w:t>900</w:t>
    </w:r>
    <w:r w:rsidR="005936FD">
      <w:rPr>
        <w:rFonts w:ascii="Courier New" w:hAnsi="Courier New" w:cs="Courier New"/>
        <w:sz w:val="20"/>
        <w:szCs w:val="20"/>
      </w:rPr>
      <w:t>08/2024</w:t>
    </w:r>
  </w:p>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C33B6B0" w14:textId="2FAA925D"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EB062B">
      <w:rPr>
        <w:rFonts w:ascii="Courier New" w:hAnsi="Courier New" w:cs="Courier New"/>
        <w:sz w:val="20"/>
        <w:szCs w:val="20"/>
      </w:rPr>
      <w:t>21.828/2022</w:t>
    </w:r>
  </w:p>
  <w:p w14:paraId="76F4535A" w14:textId="3BB833E0" w:rsidR="00FC0D1F" w:rsidRPr="00571200" w:rsidRDefault="00FC0D1F" w:rsidP="00571200">
    <w:pPr>
      <w:rPr>
        <w:sz w:val="20"/>
        <w:szCs w:val="20"/>
      </w:rPr>
    </w:pPr>
    <w:r w:rsidRPr="00571200">
      <w:rPr>
        <w:rFonts w:ascii="Courier New" w:hAnsi="Courier New" w:cs="Courier New"/>
        <w:sz w:val="20"/>
        <w:szCs w:val="20"/>
      </w:rPr>
      <w:t xml:space="preserve">Pregão Eletrônico nº </w:t>
    </w:r>
    <w:r w:rsidR="00D25572">
      <w:rPr>
        <w:rFonts w:ascii="Courier New" w:hAnsi="Courier New" w:cs="Courier New"/>
        <w:sz w:val="20"/>
        <w:szCs w:val="20"/>
      </w:rPr>
      <w:t>900</w:t>
    </w:r>
    <w:r w:rsidR="005936FD">
      <w:rPr>
        <w:rFonts w:ascii="Courier New" w:hAnsi="Courier New" w:cs="Courier New"/>
        <w:sz w:val="20"/>
        <w:szCs w:val="20"/>
      </w:rPr>
      <w:t>08/2024</w:t>
    </w:r>
    <w:r w:rsidRPr="00571200">
      <w:rPr>
        <w:rFonts w:ascii="Courier New" w:hAnsi="Courier New" w:cs="Courier New"/>
        <w:sz w:val="20"/>
        <w:szCs w:val="20"/>
      </w:rPr>
      <w:t xml:space="preserve"> </w:t>
    </w:r>
  </w:p>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8"/>
  </w:num>
  <w:num w:numId="6">
    <w:abstractNumId w:val="4"/>
  </w:num>
  <w:num w:numId="7">
    <w:abstractNumId w:val="9"/>
  </w:num>
  <w:num w:numId="8">
    <w:abstractNumId w:val="10"/>
  </w:num>
  <w:num w:numId="9">
    <w:abstractNumId w:val="7"/>
  </w:num>
  <w:num w:numId="10">
    <w:abstractNumId w:val="3"/>
  </w:num>
  <w:num w:numId="11">
    <w:abstractNumId w:val="1"/>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14F6"/>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37D4A"/>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78C"/>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7A5"/>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270D"/>
    <w:rsid w:val="0015394F"/>
    <w:rsid w:val="00153E25"/>
    <w:rsid w:val="0015406E"/>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97E16"/>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09A1"/>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B5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A4"/>
    <w:rsid w:val="002273DE"/>
    <w:rsid w:val="00227861"/>
    <w:rsid w:val="00227F96"/>
    <w:rsid w:val="00230C82"/>
    <w:rsid w:val="00230FA5"/>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4FE3"/>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D36"/>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7BE"/>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4A4"/>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2E21"/>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88C"/>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2425"/>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2C5A"/>
    <w:rsid w:val="004230DE"/>
    <w:rsid w:val="00423B4A"/>
    <w:rsid w:val="00423F44"/>
    <w:rsid w:val="004246E7"/>
    <w:rsid w:val="00424EA3"/>
    <w:rsid w:val="0042504A"/>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18D7"/>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C35"/>
    <w:rsid w:val="004A5D92"/>
    <w:rsid w:val="004A68E6"/>
    <w:rsid w:val="004A6AA4"/>
    <w:rsid w:val="004A7264"/>
    <w:rsid w:val="004A74C2"/>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282"/>
    <w:rsid w:val="004C1573"/>
    <w:rsid w:val="004C1862"/>
    <w:rsid w:val="004C18FD"/>
    <w:rsid w:val="004C2123"/>
    <w:rsid w:val="004C2751"/>
    <w:rsid w:val="004C2864"/>
    <w:rsid w:val="004C2BFF"/>
    <w:rsid w:val="004C30A7"/>
    <w:rsid w:val="004C41A0"/>
    <w:rsid w:val="004C438B"/>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103"/>
    <w:rsid w:val="005164CD"/>
    <w:rsid w:val="00516676"/>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2B57"/>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5FA4"/>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6FD"/>
    <w:rsid w:val="00593A7A"/>
    <w:rsid w:val="00593CD6"/>
    <w:rsid w:val="005941CA"/>
    <w:rsid w:val="00594579"/>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9A7"/>
    <w:rsid w:val="005E2DD4"/>
    <w:rsid w:val="005E2E3A"/>
    <w:rsid w:val="005E2E3E"/>
    <w:rsid w:val="005E37A0"/>
    <w:rsid w:val="005E3E75"/>
    <w:rsid w:val="005E46F4"/>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2FD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97E9E"/>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B7B"/>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65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6B"/>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57F65"/>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947"/>
    <w:rsid w:val="00777ADF"/>
    <w:rsid w:val="00781952"/>
    <w:rsid w:val="00781AD8"/>
    <w:rsid w:val="00782B72"/>
    <w:rsid w:val="00783D06"/>
    <w:rsid w:val="00784CC4"/>
    <w:rsid w:val="00786098"/>
    <w:rsid w:val="00786EB8"/>
    <w:rsid w:val="00787D28"/>
    <w:rsid w:val="0079000C"/>
    <w:rsid w:val="00790033"/>
    <w:rsid w:val="00790B29"/>
    <w:rsid w:val="00790B3E"/>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A7A"/>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1F9C"/>
    <w:rsid w:val="00822C89"/>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586"/>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49F"/>
    <w:rsid w:val="00865B0D"/>
    <w:rsid w:val="0086664D"/>
    <w:rsid w:val="00866D79"/>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8F1"/>
    <w:rsid w:val="00876C17"/>
    <w:rsid w:val="00876E49"/>
    <w:rsid w:val="00877167"/>
    <w:rsid w:val="00877391"/>
    <w:rsid w:val="0087781F"/>
    <w:rsid w:val="00877B4E"/>
    <w:rsid w:val="0088157A"/>
    <w:rsid w:val="00881643"/>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6C65"/>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7E7"/>
    <w:rsid w:val="008F7A00"/>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4811"/>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0ED"/>
    <w:rsid w:val="00994175"/>
    <w:rsid w:val="009944DF"/>
    <w:rsid w:val="00994F59"/>
    <w:rsid w:val="00995933"/>
    <w:rsid w:val="00995FFD"/>
    <w:rsid w:val="00996A15"/>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5ED"/>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29F"/>
    <w:rsid w:val="00A70DF7"/>
    <w:rsid w:val="00A711F0"/>
    <w:rsid w:val="00A71593"/>
    <w:rsid w:val="00A71EFB"/>
    <w:rsid w:val="00A72644"/>
    <w:rsid w:val="00A72B79"/>
    <w:rsid w:val="00A7324F"/>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65"/>
    <w:rsid w:val="00AA1480"/>
    <w:rsid w:val="00AA1C10"/>
    <w:rsid w:val="00AA1E32"/>
    <w:rsid w:val="00AA1E36"/>
    <w:rsid w:val="00AA2601"/>
    <w:rsid w:val="00AA2720"/>
    <w:rsid w:val="00AA2A10"/>
    <w:rsid w:val="00AA2F7E"/>
    <w:rsid w:val="00AA3202"/>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C7396"/>
    <w:rsid w:val="00AD0265"/>
    <w:rsid w:val="00AD047A"/>
    <w:rsid w:val="00AD0DE9"/>
    <w:rsid w:val="00AD13C0"/>
    <w:rsid w:val="00AD1596"/>
    <w:rsid w:val="00AD1F3E"/>
    <w:rsid w:val="00AD2036"/>
    <w:rsid w:val="00AD22E3"/>
    <w:rsid w:val="00AD2971"/>
    <w:rsid w:val="00AD4439"/>
    <w:rsid w:val="00AD4A98"/>
    <w:rsid w:val="00AD5FE2"/>
    <w:rsid w:val="00AD6163"/>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B7C"/>
    <w:rsid w:val="00AE7DED"/>
    <w:rsid w:val="00AF10FA"/>
    <w:rsid w:val="00AF2255"/>
    <w:rsid w:val="00AF2918"/>
    <w:rsid w:val="00AF313A"/>
    <w:rsid w:val="00AF3ABE"/>
    <w:rsid w:val="00AF49C5"/>
    <w:rsid w:val="00AF4CE2"/>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223C"/>
    <w:rsid w:val="00B22823"/>
    <w:rsid w:val="00B23939"/>
    <w:rsid w:val="00B23F81"/>
    <w:rsid w:val="00B23F8B"/>
    <w:rsid w:val="00B24204"/>
    <w:rsid w:val="00B24EB1"/>
    <w:rsid w:val="00B2518B"/>
    <w:rsid w:val="00B259B3"/>
    <w:rsid w:val="00B25B73"/>
    <w:rsid w:val="00B2680C"/>
    <w:rsid w:val="00B26930"/>
    <w:rsid w:val="00B271A7"/>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B59"/>
    <w:rsid w:val="00B33D65"/>
    <w:rsid w:val="00B33EA5"/>
    <w:rsid w:val="00B33F5C"/>
    <w:rsid w:val="00B340AB"/>
    <w:rsid w:val="00B344B3"/>
    <w:rsid w:val="00B34514"/>
    <w:rsid w:val="00B34550"/>
    <w:rsid w:val="00B34ED7"/>
    <w:rsid w:val="00B34F46"/>
    <w:rsid w:val="00B35482"/>
    <w:rsid w:val="00B3594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EFE"/>
    <w:rsid w:val="00B535A3"/>
    <w:rsid w:val="00B539CF"/>
    <w:rsid w:val="00B53FA1"/>
    <w:rsid w:val="00B54B1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0579"/>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58D"/>
    <w:rsid w:val="00BE2903"/>
    <w:rsid w:val="00BE2E8B"/>
    <w:rsid w:val="00BE318A"/>
    <w:rsid w:val="00BE349E"/>
    <w:rsid w:val="00BE35DA"/>
    <w:rsid w:val="00BE44F2"/>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4B7"/>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922"/>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A4C"/>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771"/>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C04"/>
    <w:rsid w:val="00CB7E10"/>
    <w:rsid w:val="00CC0D4E"/>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994"/>
    <w:rsid w:val="00D00A5D"/>
    <w:rsid w:val="00D00A87"/>
    <w:rsid w:val="00D01045"/>
    <w:rsid w:val="00D01354"/>
    <w:rsid w:val="00D01668"/>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A79"/>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572"/>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7AA"/>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0897"/>
    <w:rsid w:val="00D5130A"/>
    <w:rsid w:val="00D51533"/>
    <w:rsid w:val="00D51769"/>
    <w:rsid w:val="00D51C95"/>
    <w:rsid w:val="00D51F85"/>
    <w:rsid w:val="00D5221C"/>
    <w:rsid w:val="00D522D8"/>
    <w:rsid w:val="00D52909"/>
    <w:rsid w:val="00D52EBD"/>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227"/>
    <w:rsid w:val="00D81B8F"/>
    <w:rsid w:val="00D833BE"/>
    <w:rsid w:val="00D84C22"/>
    <w:rsid w:val="00D8562F"/>
    <w:rsid w:val="00D858D9"/>
    <w:rsid w:val="00D85B15"/>
    <w:rsid w:val="00D86EBE"/>
    <w:rsid w:val="00D8724C"/>
    <w:rsid w:val="00D8796D"/>
    <w:rsid w:val="00D87E37"/>
    <w:rsid w:val="00D87F8C"/>
    <w:rsid w:val="00D90231"/>
    <w:rsid w:val="00D9027A"/>
    <w:rsid w:val="00D90280"/>
    <w:rsid w:val="00D90A85"/>
    <w:rsid w:val="00D91360"/>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8E9"/>
    <w:rsid w:val="00DB1D21"/>
    <w:rsid w:val="00DB1F2C"/>
    <w:rsid w:val="00DB203C"/>
    <w:rsid w:val="00DB2897"/>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2A6C"/>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2F5"/>
    <w:rsid w:val="00E8154B"/>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65A"/>
    <w:rsid w:val="00EA4C4D"/>
    <w:rsid w:val="00EA4C7D"/>
    <w:rsid w:val="00EA539E"/>
    <w:rsid w:val="00EA641F"/>
    <w:rsid w:val="00EA64F1"/>
    <w:rsid w:val="00EA670C"/>
    <w:rsid w:val="00EA6903"/>
    <w:rsid w:val="00EA6A5A"/>
    <w:rsid w:val="00EA6F05"/>
    <w:rsid w:val="00EA714D"/>
    <w:rsid w:val="00EA7386"/>
    <w:rsid w:val="00EB01C3"/>
    <w:rsid w:val="00EB062B"/>
    <w:rsid w:val="00EB19E0"/>
    <w:rsid w:val="00EB1C21"/>
    <w:rsid w:val="00EB1E39"/>
    <w:rsid w:val="00EB249C"/>
    <w:rsid w:val="00EB33B0"/>
    <w:rsid w:val="00EB3B36"/>
    <w:rsid w:val="00EB42A7"/>
    <w:rsid w:val="00EB461A"/>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8A4"/>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09"/>
    <w:rsid w:val="00EF6B68"/>
    <w:rsid w:val="00EF72D1"/>
    <w:rsid w:val="00EF7936"/>
    <w:rsid w:val="00EF7D7F"/>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68"/>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16E2"/>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DD7"/>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DE3"/>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34F1"/>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1"/>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C43"/>
    <w:rsid w:val="00FD496E"/>
    <w:rsid w:val="00FD4EA9"/>
    <w:rsid w:val="00FD5091"/>
    <w:rsid w:val="00FD546E"/>
    <w:rsid w:val="00FD5869"/>
    <w:rsid w:val="00FD69B5"/>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6F74"/>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s://www.portaltransparencia.gov.br/sancoes/ceis" TargetMode="External"/><Relationship Id="rId26" Type="http://schemas.openxmlformats.org/officeDocument/2006/relationships/hyperlink" Target="https://www.gov.br/compras/pt-br/acesso-a-informacao/legislacao/instrucoes-normativas/instrucao-normativa-seges-me-no-73-de-30-de-setembro-de-2022"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s://www.gov.br/compras/pt-br/acesso-a-informacao/legislacao/instrucoes-normativas/instrucao-normativa-seges-me-no-73-de-30-de-setembro-de-2022" TargetMode="Externa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07-2010/2009/lei/l12187.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429.htm" TargetMode="External"/><Relationship Id="rId29" Type="http://schemas.openxmlformats.org/officeDocument/2006/relationships/hyperlink" Target="https://www.gov.br/compras/pt-br/acesso-a-informacao/legislacao/instrucoes-normativas/instrucao-normativa-seges-me-no-73-de-30-de-setembro-de-202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32" Type="http://schemas.openxmlformats.org/officeDocument/2006/relationships/hyperlink" Target="https://www.planalto.gov.br/ccivil_03/_ato2011-2014/2013/lei/l12846.htm"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eader" Target="header1.xm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ortaltransparencia.gov.br/sancoes/cnep"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s://www.gov.br/compras/pt-br/acesso-a-informacao/legislacao/instrucoes-normativas/instrucao-normativa-no-3-de-26-de-abril-de-2018" TargetMode="External"/><Relationship Id="rId30" Type="http://schemas.openxmlformats.org/officeDocument/2006/relationships/hyperlink" Target="https://www.planalto.gov.br/ccivil_03/_ato2015-2018/2015/decreto/d8538.htm" TargetMode="External"/><Relationship Id="rId35"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9570523D-3324-48BE-AA82-550616AD0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7230</Words>
  <Characters>39044</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46182</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2024-02-26T14:50:00Z</dcterms:created>
  <dcterms:modified xsi:type="dcterms:W3CDTF">2024-04-19T19:50:00Z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